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33B" w:rsidRDefault="0095533B">
      <w:pPr>
        <w:pStyle w:val="a4"/>
        <w:spacing w:beforeLines="50" w:before="156" w:line="640" w:lineRule="exact"/>
        <w:rPr>
          <w:rFonts w:ascii="楷体_GB2312" w:eastAsia="楷体_GB2312" w:hAnsi="楷体_GB2312" w:cs="楷体_GB2312" w:hint="eastAsia"/>
          <w:bCs/>
          <w:snapToGrid w:val="0"/>
          <w:color w:val="000000"/>
          <w:szCs w:val="32"/>
        </w:rPr>
      </w:pPr>
    </w:p>
    <w:p w:rsidR="0095533B" w:rsidRDefault="008D674A" w:rsidP="003C3A9F">
      <w:pPr>
        <w:spacing w:line="600" w:lineRule="exact"/>
        <w:ind w:leftChars="-95" w:left="-87" w:rightChars="-244" w:right="-732" w:hangingChars="45" w:hanging="198"/>
        <w:jc w:val="center"/>
        <w:rPr>
          <w:rFonts w:ascii="方正小标宋简体" w:eastAsia="方正小标宋简体" w:cs="方正小标宋简体"/>
          <w:bCs/>
          <w:sz w:val="44"/>
          <w:szCs w:val="44"/>
        </w:rPr>
      </w:pPr>
      <w:bookmarkStart w:id="0" w:name="_GoBack"/>
      <w:r>
        <w:rPr>
          <w:rFonts w:ascii="方正小标宋简体" w:eastAsia="方正小标宋简体" w:cs="方正小标宋简体" w:hint="eastAsia"/>
          <w:bCs/>
          <w:sz w:val="44"/>
          <w:szCs w:val="44"/>
        </w:rPr>
        <w:t>关于调整山东省社科理论重点研究</w:t>
      </w:r>
    </w:p>
    <w:bookmarkEnd w:id="0"/>
    <w:p w:rsidR="0095533B" w:rsidRDefault="008D674A">
      <w:pPr>
        <w:spacing w:line="600" w:lineRule="exact"/>
        <w:ind w:leftChars="-95" w:left="-87" w:rightChars="-244" w:right="-732" w:hangingChars="45" w:hanging="198"/>
        <w:jc w:val="center"/>
        <w:rPr>
          <w:rFonts w:ascii="方正小标宋简体" w:eastAsia="方正小标宋简体" w:cs="方正小标宋简体"/>
          <w:bCs/>
          <w:sz w:val="44"/>
          <w:szCs w:val="44"/>
        </w:rPr>
      </w:pPr>
      <w:r>
        <w:rPr>
          <w:rFonts w:ascii="方正小标宋简体" w:eastAsia="方正小标宋简体" w:cs="方正小标宋简体" w:hint="eastAsia"/>
          <w:bCs/>
          <w:sz w:val="44"/>
          <w:szCs w:val="44"/>
        </w:rPr>
        <w:t>基地的实施方案</w:t>
      </w:r>
    </w:p>
    <w:p w:rsidR="0095533B" w:rsidRDefault="0095533B">
      <w:pPr>
        <w:spacing w:line="600" w:lineRule="exact"/>
        <w:ind w:rightChars="-149" w:right="-447"/>
        <w:rPr>
          <w:rFonts w:ascii="宋体" w:eastAsia="宋体" w:hAnsi="宋体"/>
          <w:bCs/>
          <w:sz w:val="36"/>
          <w:szCs w:val="36"/>
        </w:rPr>
      </w:pP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为进一步整合全省</w:t>
      </w:r>
      <w:r>
        <w:rPr>
          <w:rFonts w:ascii="仿宋_GB2312" w:eastAsia="仿宋_GB2312" w:hAnsi="仿宋_GB2312" w:cs="仿宋_GB2312" w:hint="eastAsia"/>
          <w:bCs/>
          <w:sz w:val="32"/>
          <w:szCs w:val="32"/>
        </w:rPr>
        <w:t>社科</w:t>
      </w:r>
      <w:r>
        <w:rPr>
          <w:rFonts w:ascii="仿宋_GB2312" w:eastAsia="仿宋_GB2312" w:hAnsi="仿宋_GB2312" w:cs="仿宋_GB2312" w:hint="eastAsia"/>
          <w:bCs/>
          <w:sz w:val="32"/>
          <w:szCs w:val="32"/>
        </w:rPr>
        <w:t>理论研究资源，推动我省</w:t>
      </w:r>
      <w:r>
        <w:rPr>
          <w:rFonts w:ascii="仿宋_GB2312" w:eastAsia="仿宋_GB2312" w:hAnsi="仿宋_GB2312" w:cs="仿宋_GB2312" w:hint="eastAsia"/>
          <w:bCs/>
          <w:sz w:val="32"/>
          <w:szCs w:val="32"/>
        </w:rPr>
        <w:t>理论工作和哲学</w:t>
      </w:r>
      <w:r>
        <w:rPr>
          <w:rFonts w:ascii="仿宋_GB2312" w:eastAsia="仿宋_GB2312" w:hAnsi="仿宋_GB2312" w:cs="仿宋_GB2312" w:hint="eastAsia"/>
          <w:bCs/>
          <w:sz w:val="32"/>
          <w:szCs w:val="32"/>
        </w:rPr>
        <w:t>社会科学事业繁荣发展，</w:t>
      </w:r>
      <w:r>
        <w:rPr>
          <w:rFonts w:ascii="仿宋_GB2312" w:eastAsia="仿宋_GB2312" w:hAnsi="仿宋_GB2312" w:cs="仿宋_GB2312" w:hint="eastAsia"/>
          <w:bCs/>
          <w:sz w:val="32"/>
          <w:szCs w:val="32"/>
        </w:rPr>
        <w:t>经研究，决定</w:t>
      </w:r>
      <w:r>
        <w:rPr>
          <w:rFonts w:ascii="仿宋_GB2312" w:eastAsia="仿宋_GB2312" w:hAnsi="仿宋_GB2312" w:cs="仿宋_GB2312" w:hint="eastAsia"/>
          <w:bCs/>
          <w:sz w:val="32"/>
          <w:szCs w:val="32"/>
        </w:rPr>
        <w:t>在原有“山东省理论建设工程重点研究基地”和“山东省社会科学规划重点研究基地”的基础上，整合、调整设立“山东省社科理论重点研究基地”，以充分发挥全省社会科学力量在理论研究、</w:t>
      </w:r>
      <w:r>
        <w:rPr>
          <w:rFonts w:ascii="仿宋_GB2312" w:eastAsia="仿宋_GB2312" w:hAnsi="仿宋_GB2312" w:cs="仿宋_GB2312" w:hint="eastAsia"/>
          <w:bCs/>
          <w:sz w:val="32"/>
          <w:szCs w:val="32"/>
        </w:rPr>
        <w:t>决策咨询、</w:t>
      </w:r>
      <w:r>
        <w:rPr>
          <w:rFonts w:ascii="仿宋_GB2312" w:eastAsia="仿宋_GB2312" w:hAnsi="仿宋_GB2312" w:cs="仿宋_GB2312" w:hint="eastAsia"/>
          <w:bCs/>
          <w:sz w:val="32"/>
          <w:szCs w:val="32"/>
        </w:rPr>
        <w:t>宣传</w:t>
      </w:r>
      <w:r>
        <w:rPr>
          <w:rFonts w:ascii="仿宋_GB2312" w:eastAsia="仿宋_GB2312" w:hAnsi="仿宋_GB2312" w:cs="仿宋_GB2312" w:hint="eastAsia"/>
          <w:bCs/>
          <w:sz w:val="32"/>
          <w:szCs w:val="32"/>
        </w:rPr>
        <w:t>教育等</w:t>
      </w:r>
      <w:r>
        <w:rPr>
          <w:rFonts w:ascii="仿宋_GB2312" w:eastAsia="仿宋_GB2312" w:hAnsi="仿宋_GB2312" w:cs="仿宋_GB2312" w:hint="eastAsia"/>
          <w:bCs/>
          <w:sz w:val="32"/>
          <w:szCs w:val="32"/>
        </w:rPr>
        <w:t>方面的作用，</w:t>
      </w:r>
      <w:r>
        <w:rPr>
          <w:rFonts w:ascii="仿宋_GB2312" w:eastAsia="仿宋_GB2312" w:hAnsi="仿宋_GB2312" w:cs="仿宋_GB2312" w:hint="eastAsia"/>
          <w:bCs/>
          <w:sz w:val="32"/>
          <w:szCs w:val="32"/>
        </w:rPr>
        <w:t>更好</w:t>
      </w:r>
      <w:r>
        <w:rPr>
          <w:rFonts w:ascii="仿宋_GB2312" w:eastAsia="仿宋_GB2312" w:hAnsi="仿宋_GB2312" w:cs="仿宋_GB2312" w:hint="eastAsia"/>
          <w:bCs/>
          <w:sz w:val="32"/>
          <w:szCs w:val="32"/>
        </w:rPr>
        <w:t>服务新时代现代化强省建设</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现制定实施方案如下。</w:t>
      </w:r>
    </w:p>
    <w:p w:rsidR="0095533B" w:rsidRDefault="008D674A">
      <w:pPr>
        <w:adjustRightInd w:val="0"/>
        <w:snapToGrid w:val="0"/>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一、指导思想</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坚持以习近平新时代中国特色社会主义思想为指导，紧紧围绕繁荣发展中国特色哲学社会科学，深化党的创新理论研究阐释宣传，服务党委政府决策，充分发挥各基地组织协调、协同攻关、引领带动作用，组织专家学者聚焦重大理论问题、重大现实问题和重大实践经验总结常态化开展研究阐释，推动人才聚集、强化平台建设，着力打造在全省乃至全国具有一定影响力的社科理论研究重要平台。</w:t>
      </w:r>
    </w:p>
    <w:p w:rsidR="0095533B" w:rsidRDefault="008D674A">
      <w:pPr>
        <w:adjustRightInd w:val="0"/>
        <w:snapToGrid w:val="0"/>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二</w:t>
      </w:r>
      <w:r>
        <w:rPr>
          <w:rFonts w:ascii="黑体" w:eastAsia="黑体" w:hAnsi="黑体" w:cs="黑体" w:hint="eastAsia"/>
          <w:bCs/>
          <w:sz w:val="32"/>
          <w:szCs w:val="32"/>
        </w:rPr>
        <w:t>、</w:t>
      </w:r>
      <w:r>
        <w:rPr>
          <w:rFonts w:ascii="黑体" w:eastAsia="黑体" w:hAnsi="黑体" w:cs="黑体" w:hint="eastAsia"/>
          <w:bCs/>
          <w:sz w:val="32"/>
          <w:szCs w:val="32"/>
        </w:rPr>
        <w:t>申报</w:t>
      </w:r>
      <w:r>
        <w:rPr>
          <w:rFonts w:ascii="黑体" w:eastAsia="黑体" w:hAnsi="黑体" w:cs="黑体" w:hint="eastAsia"/>
          <w:bCs/>
          <w:sz w:val="32"/>
          <w:szCs w:val="32"/>
        </w:rPr>
        <w:t>范围</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依托</w:t>
      </w:r>
      <w:r>
        <w:rPr>
          <w:rFonts w:ascii="仿宋_GB2312" w:eastAsia="仿宋_GB2312" w:hAnsi="仿宋_GB2312" w:cs="仿宋_GB2312" w:hint="eastAsia"/>
          <w:bCs/>
          <w:sz w:val="32"/>
          <w:szCs w:val="32"/>
        </w:rPr>
        <w:t>党校、高校、社科院及其他社科研究机构</w:t>
      </w:r>
      <w:r>
        <w:rPr>
          <w:rFonts w:ascii="仿宋_GB2312" w:eastAsia="仿宋_GB2312" w:hAnsi="仿宋_GB2312" w:cs="仿宋_GB2312" w:hint="eastAsia"/>
          <w:bCs/>
          <w:sz w:val="32"/>
          <w:szCs w:val="32"/>
        </w:rPr>
        <w:t>，在原有“山</w:t>
      </w:r>
      <w:r>
        <w:rPr>
          <w:rFonts w:ascii="仿宋_GB2312" w:eastAsia="仿宋_GB2312" w:hAnsi="仿宋_GB2312" w:cs="仿宋_GB2312" w:hint="eastAsia"/>
          <w:bCs/>
          <w:sz w:val="32"/>
          <w:szCs w:val="32"/>
        </w:rPr>
        <w:lastRenderedPageBreak/>
        <w:t>东省理论建设工程重点研究基地”和“山东省社会科学规划重点研究基地”基础上，重新调整设立建设“山东省社科理论重点研究基地”</w:t>
      </w:r>
      <w:r>
        <w:rPr>
          <w:rFonts w:ascii="仿宋_GB2312" w:eastAsia="仿宋_GB2312" w:hAnsi="仿宋_GB2312" w:cs="仿宋_GB2312" w:hint="eastAsia"/>
          <w:bCs/>
          <w:sz w:val="32"/>
          <w:szCs w:val="32"/>
        </w:rPr>
        <w:t>和</w:t>
      </w:r>
      <w:r>
        <w:rPr>
          <w:rFonts w:ascii="仿宋_GB2312" w:eastAsia="仿宋_GB2312" w:hAnsi="仿宋_GB2312" w:cs="仿宋_GB2312" w:hint="eastAsia"/>
          <w:bCs/>
          <w:sz w:val="32"/>
          <w:szCs w:val="32"/>
        </w:rPr>
        <w:t>重点培育基地。</w:t>
      </w:r>
      <w:r>
        <w:rPr>
          <w:rFonts w:ascii="仿宋_GB2312" w:eastAsia="仿宋_GB2312" w:hAnsi="仿宋_GB2312" w:cs="仿宋_GB2312" w:hint="eastAsia"/>
          <w:bCs/>
          <w:sz w:val="32"/>
          <w:szCs w:val="32"/>
        </w:rPr>
        <w:t>申报基地名称应简洁明了，突出研究特色，反映有重大意义的研究方向或研究领域（基地研究方向见附件</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w:t>
      </w:r>
    </w:p>
    <w:p w:rsidR="0095533B" w:rsidRDefault="008D674A">
      <w:pPr>
        <w:adjustRightInd w:val="0"/>
        <w:snapToGrid w:val="0"/>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三</w:t>
      </w:r>
      <w:r>
        <w:rPr>
          <w:rFonts w:ascii="黑体" w:eastAsia="黑体" w:hAnsi="黑体" w:cs="黑体" w:hint="eastAsia"/>
          <w:bCs/>
          <w:sz w:val="32"/>
          <w:szCs w:val="32"/>
        </w:rPr>
        <w:t>、</w:t>
      </w:r>
      <w:r>
        <w:rPr>
          <w:rFonts w:ascii="黑体" w:eastAsia="黑体" w:hAnsi="黑体" w:cs="黑体" w:hint="eastAsia"/>
          <w:bCs/>
          <w:sz w:val="32"/>
          <w:szCs w:val="32"/>
        </w:rPr>
        <w:t>入选标准</w:t>
      </w:r>
    </w:p>
    <w:p w:rsidR="0095533B" w:rsidRDefault="008D674A">
      <w:pPr>
        <w:numPr>
          <w:ilvl w:val="0"/>
          <w:numId w:val="1"/>
        </w:numPr>
        <w:adjustRightInd w:val="0"/>
        <w:snapToGrid w:val="0"/>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定性指标</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思想政治建设。坚持正确政治方向</w:t>
      </w:r>
      <w:r>
        <w:rPr>
          <w:rFonts w:ascii="仿宋_GB2312" w:eastAsia="仿宋_GB2312" w:hAnsi="仿宋_GB2312" w:cs="仿宋_GB2312" w:hint="eastAsia"/>
          <w:bCs/>
          <w:sz w:val="32"/>
          <w:szCs w:val="32"/>
        </w:rPr>
        <w:t>和价值取向</w:t>
      </w:r>
      <w:r>
        <w:rPr>
          <w:rFonts w:ascii="仿宋_GB2312" w:eastAsia="仿宋_GB2312" w:hAnsi="仿宋_GB2312" w:cs="仿宋_GB2312" w:hint="eastAsia"/>
          <w:bCs/>
          <w:sz w:val="32"/>
          <w:szCs w:val="32"/>
        </w:rPr>
        <w:t>，深入学习贯彻习近平新时代中国特色社会主义思想，围绕</w:t>
      </w:r>
      <w:r>
        <w:rPr>
          <w:rFonts w:ascii="仿宋_GB2312" w:eastAsia="仿宋_GB2312" w:hAnsi="仿宋_GB2312" w:cs="仿宋_GB2312" w:hint="eastAsia"/>
          <w:bCs/>
          <w:sz w:val="32"/>
          <w:szCs w:val="32"/>
        </w:rPr>
        <w:t>党的创新理论</w:t>
      </w:r>
      <w:r>
        <w:rPr>
          <w:rFonts w:ascii="仿宋_GB2312" w:eastAsia="仿宋_GB2312" w:hAnsi="仿宋_GB2312" w:cs="仿宋_GB2312" w:hint="eastAsia"/>
          <w:bCs/>
          <w:sz w:val="32"/>
          <w:szCs w:val="32"/>
        </w:rPr>
        <w:t>开展研究情况。</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承担急难险重任务</w:t>
      </w:r>
      <w:r>
        <w:rPr>
          <w:rFonts w:ascii="仿宋_GB2312" w:eastAsia="仿宋_GB2312" w:hAnsi="仿宋_GB2312" w:cs="仿宋_GB2312" w:hint="eastAsia"/>
          <w:bCs/>
          <w:sz w:val="32"/>
          <w:szCs w:val="32"/>
        </w:rPr>
        <w:t>。深入研究回答重大理论和现实问题，对社会思潮和社会热点进行理论辨析和引导，在重大节点、重要关头和重大问题及时发声情况。</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咨询服务。</w:t>
      </w:r>
      <w:r>
        <w:rPr>
          <w:rFonts w:ascii="仿宋_GB2312" w:eastAsia="仿宋_GB2312" w:hAnsi="仿宋_GB2312" w:cs="仿宋_GB2312" w:hint="eastAsia"/>
          <w:bCs/>
          <w:sz w:val="32"/>
          <w:szCs w:val="32"/>
        </w:rPr>
        <w:t>为</w:t>
      </w:r>
      <w:r>
        <w:rPr>
          <w:rFonts w:ascii="仿宋_GB2312" w:eastAsia="仿宋_GB2312" w:hAnsi="仿宋_GB2312" w:cs="仿宋_GB2312" w:hint="eastAsia"/>
          <w:bCs/>
          <w:sz w:val="32"/>
          <w:szCs w:val="32"/>
        </w:rPr>
        <w:t>各级党委、政府及社会各界</w:t>
      </w:r>
      <w:r>
        <w:rPr>
          <w:rFonts w:ascii="仿宋_GB2312" w:eastAsia="仿宋_GB2312" w:hAnsi="仿宋_GB2312" w:cs="仿宋_GB2312" w:hint="eastAsia"/>
          <w:bCs/>
          <w:sz w:val="32"/>
          <w:szCs w:val="32"/>
        </w:rPr>
        <w:t>提供</w:t>
      </w:r>
      <w:r>
        <w:rPr>
          <w:rFonts w:ascii="仿宋_GB2312" w:eastAsia="仿宋_GB2312" w:hAnsi="仿宋_GB2312" w:cs="仿宋_GB2312" w:hint="eastAsia"/>
          <w:bCs/>
          <w:sz w:val="32"/>
          <w:szCs w:val="32"/>
        </w:rPr>
        <w:t>咨询服务情况；围绕中央、省委省政府重大战略部署和阶段性中心工作开展应用对策研究情况。</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组织保障</w:t>
      </w:r>
      <w:r>
        <w:rPr>
          <w:rFonts w:ascii="仿宋_GB2312" w:eastAsia="仿宋_GB2312" w:hAnsi="仿宋_GB2312" w:cs="仿宋_GB2312" w:hint="eastAsia"/>
          <w:bCs/>
          <w:sz w:val="32"/>
          <w:szCs w:val="32"/>
        </w:rPr>
        <w:t>。挂靠单位领导及有关部门重视支持程度；管理体制和机制建设情况；中长期学术研究计划制订和年度实施情况</w:t>
      </w:r>
      <w:r>
        <w:rPr>
          <w:rFonts w:ascii="仿宋_GB2312" w:eastAsia="仿宋_GB2312" w:hAnsi="仿宋_GB2312" w:cs="仿宋_GB2312" w:hint="eastAsia"/>
          <w:bCs/>
          <w:sz w:val="32"/>
          <w:szCs w:val="32"/>
        </w:rPr>
        <w:t>。</w:t>
      </w:r>
    </w:p>
    <w:p w:rsidR="0095533B" w:rsidRDefault="008D674A">
      <w:pPr>
        <w:adjustRightInd w:val="0"/>
        <w:snapToGrid w:val="0"/>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w:t>
      </w:r>
      <w:r>
        <w:rPr>
          <w:rFonts w:ascii="楷体_GB2312" w:eastAsia="楷体_GB2312" w:hAnsi="楷体_GB2312" w:cs="楷体_GB2312" w:hint="eastAsia"/>
          <w:bCs/>
          <w:sz w:val="32"/>
          <w:szCs w:val="32"/>
        </w:rPr>
        <w:t>定量指标</w:t>
      </w:r>
    </w:p>
    <w:p w:rsidR="0095533B" w:rsidRDefault="008D674A">
      <w:pPr>
        <w:adjustRightInd w:val="0"/>
        <w:snapToGrid w:val="0"/>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课题立项。承担国家级研究项目情况；承担省部级研究项</w:t>
      </w:r>
      <w:r>
        <w:rPr>
          <w:rFonts w:ascii="仿宋_GB2312" w:eastAsia="仿宋_GB2312" w:hAnsi="仿宋_GB2312" w:cs="仿宋_GB2312" w:hint="eastAsia"/>
          <w:bCs/>
          <w:sz w:val="32"/>
          <w:szCs w:val="32"/>
        </w:rPr>
        <w:lastRenderedPageBreak/>
        <w:t>目情况。</w:t>
      </w:r>
    </w:p>
    <w:p w:rsidR="0095533B" w:rsidRDefault="008D674A">
      <w:pPr>
        <w:adjustRightInd w:val="0"/>
        <w:snapToGrid w:val="0"/>
        <w:spacing w:line="60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研究成果。每年在《人民日报》《光明日报》《经济日报》《求是》杂志</w:t>
      </w:r>
      <w:r>
        <w:rPr>
          <w:rFonts w:ascii="仿宋_GB2312" w:eastAsia="仿宋_GB2312" w:hAnsi="仿宋_GB2312" w:cs="仿宋_GB2312" w:hint="eastAsia"/>
          <w:bCs/>
          <w:sz w:val="32"/>
          <w:szCs w:val="32"/>
        </w:rPr>
        <w:t>发表理论文章情况；出版</w:t>
      </w:r>
      <w:r>
        <w:rPr>
          <w:rFonts w:ascii="仿宋_GB2312" w:eastAsia="仿宋_GB2312" w:hAnsi="仿宋_GB2312" w:cs="仿宋_GB2312" w:hint="eastAsia"/>
          <w:bCs/>
          <w:sz w:val="32"/>
          <w:szCs w:val="32"/>
        </w:rPr>
        <w:t>学术</w:t>
      </w:r>
      <w:r>
        <w:rPr>
          <w:rFonts w:ascii="仿宋_GB2312" w:eastAsia="仿宋_GB2312" w:hAnsi="仿宋_GB2312" w:cs="仿宋_GB2312" w:hint="eastAsia"/>
          <w:bCs/>
          <w:sz w:val="32"/>
          <w:szCs w:val="32"/>
        </w:rPr>
        <w:t>著作情况；在</w:t>
      </w:r>
      <w:r>
        <w:rPr>
          <w:rFonts w:ascii="仿宋_GB2312" w:eastAsia="仿宋_GB2312" w:hAnsi="仿宋_GB2312" w:cs="仿宋_GB2312" w:hint="eastAsia"/>
          <w:bCs/>
          <w:sz w:val="32"/>
          <w:szCs w:val="32"/>
        </w:rPr>
        <w:t>核心期刊</w:t>
      </w:r>
      <w:r>
        <w:rPr>
          <w:rFonts w:ascii="仿宋_GB2312" w:eastAsia="仿宋_GB2312" w:hAnsi="仿宋_GB2312" w:cs="仿宋_GB2312" w:hint="eastAsia"/>
          <w:bCs/>
          <w:sz w:val="32"/>
          <w:szCs w:val="32"/>
        </w:rPr>
        <w:t>发表论文情况；成果被评为</w:t>
      </w:r>
      <w:r>
        <w:rPr>
          <w:rFonts w:ascii="仿宋_GB2312" w:eastAsia="仿宋_GB2312" w:hAnsi="仿宋_GB2312" w:cs="仿宋_GB2312" w:hint="eastAsia"/>
          <w:bCs/>
          <w:sz w:val="32"/>
          <w:szCs w:val="32"/>
        </w:rPr>
        <w:t>省级以上</w:t>
      </w:r>
      <w:r>
        <w:rPr>
          <w:rFonts w:ascii="仿宋_GB2312" w:eastAsia="仿宋_GB2312" w:hAnsi="仿宋_GB2312" w:cs="仿宋_GB2312" w:hint="eastAsia"/>
          <w:bCs/>
          <w:sz w:val="32"/>
          <w:szCs w:val="32"/>
        </w:rPr>
        <w:t>优秀成果奖的情况。</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人才</w:t>
      </w:r>
      <w:r>
        <w:rPr>
          <w:rFonts w:ascii="仿宋_GB2312" w:eastAsia="仿宋_GB2312" w:hAnsi="仿宋_GB2312" w:cs="仿宋_GB2312" w:hint="eastAsia"/>
          <w:bCs/>
          <w:sz w:val="32"/>
          <w:szCs w:val="32"/>
        </w:rPr>
        <w:t>队伍</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首席专家学术成果、社会影响力和</w:t>
      </w:r>
      <w:r>
        <w:rPr>
          <w:rFonts w:ascii="仿宋_GB2312" w:eastAsia="仿宋_GB2312" w:hAnsi="仿宋_GB2312" w:cs="仿宋_GB2312" w:hint="eastAsia"/>
          <w:bCs/>
          <w:sz w:val="32"/>
          <w:szCs w:val="32"/>
        </w:rPr>
        <w:t>社会兼职情况</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主要成员的学历、职称、研究能力</w:t>
      </w:r>
      <w:r>
        <w:rPr>
          <w:rFonts w:ascii="仿宋_GB2312" w:eastAsia="仿宋_GB2312" w:hAnsi="仿宋_GB2312" w:cs="仿宋_GB2312" w:hint="eastAsia"/>
          <w:bCs/>
          <w:sz w:val="32"/>
          <w:szCs w:val="32"/>
        </w:rPr>
        <w:t>等</w:t>
      </w:r>
      <w:r>
        <w:rPr>
          <w:rFonts w:ascii="仿宋_GB2312" w:eastAsia="仿宋_GB2312" w:hAnsi="仿宋_GB2312" w:cs="仿宋_GB2312" w:hint="eastAsia"/>
          <w:bCs/>
          <w:sz w:val="32"/>
          <w:szCs w:val="32"/>
        </w:rPr>
        <w:t>情况</w:t>
      </w:r>
      <w:r>
        <w:rPr>
          <w:rFonts w:ascii="仿宋_GB2312" w:eastAsia="仿宋_GB2312" w:hAnsi="仿宋_GB2312" w:cs="仿宋_GB2312" w:hint="eastAsia"/>
          <w:bCs/>
          <w:sz w:val="32"/>
          <w:szCs w:val="32"/>
        </w:rPr>
        <w:t>；青年学者成果和培养情况。</w:t>
      </w:r>
      <w:r>
        <w:rPr>
          <w:rFonts w:ascii="仿宋_GB2312" w:eastAsia="仿宋_GB2312" w:hAnsi="仿宋_GB2312" w:cs="仿宋_GB2312" w:hint="eastAsia"/>
          <w:bCs/>
          <w:sz w:val="32"/>
          <w:szCs w:val="32"/>
        </w:rPr>
        <w:t>专职科研人员和专职管理人员配备情况。</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基本</w:t>
      </w:r>
      <w:r>
        <w:rPr>
          <w:rFonts w:ascii="仿宋_GB2312" w:eastAsia="仿宋_GB2312" w:hAnsi="仿宋_GB2312" w:cs="仿宋_GB2312" w:hint="eastAsia"/>
          <w:bCs/>
          <w:sz w:val="32"/>
          <w:szCs w:val="32"/>
        </w:rPr>
        <w:t>保障。单位财务管理部门为基地经费单独建账及经费开支管理情况；科研、办公场所建设等情况。</w:t>
      </w:r>
    </w:p>
    <w:p w:rsidR="0095533B" w:rsidRDefault="008D674A">
      <w:pPr>
        <w:adjustRightInd w:val="0"/>
        <w:snapToGrid w:val="0"/>
        <w:spacing w:line="600" w:lineRule="exact"/>
        <w:ind w:firstLineChars="200" w:firstLine="640"/>
        <w:rPr>
          <w:rFonts w:ascii="黑体" w:eastAsia="黑体" w:hAnsi="黑体" w:cs="黑体"/>
          <w:bCs/>
          <w:sz w:val="32"/>
          <w:szCs w:val="32"/>
        </w:rPr>
      </w:pPr>
      <w:r>
        <w:rPr>
          <w:rFonts w:ascii="黑体" w:eastAsia="黑体" w:hAnsi="黑体" w:cs="黑体" w:hint="eastAsia"/>
          <w:bCs/>
          <w:sz w:val="32"/>
          <w:szCs w:val="32"/>
        </w:rPr>
        <w:t>四</w:t>
      </w:r>
      <w:r>
        <w:rPr>
          <w:rFonts w:ascii="黑体" w:eastAsia="黑体" w:hAnsi="黑体" w:cs="黑体" w:hint="eastAsia"/>
          <w:bCs/>
          <w:sz w:val="32"/>
          <w:szCs w:val="32"/>
        </w:rPr>
        <w:t>、</w:t>
      </w:r>
      <w:r>
        <w:rPr>
          <w:rFonts w:ascii="黑体" w:eastAsia="黑体" w:hAnsi="黑体" w:cs="黑体" w:hint="eastAsia"/>
          <w:bCs/>
          <w:sz w:val="32"/>
          <w:szCs w:val="32"/>
        </w:rPr>
        <w:t>遴选</w:t>
      </w:r>
      <w:r>
        <w:rPr>
          <w:rFonts w:ascii="黑体" w:eastAsia="黑体" w:hAnsi="黑体" w:cs="黑体" w:hint="eastAsia"/>
          <w:bCs/>
          <w:sz w:val="32"/>
          <w:szCs w:val="32"/>
        </w:rPr>
        <w:t>程序</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遴选工作的基本程序是：推荐申报</w:t>
      </w:r>
      <w:r>
        <w:rPr>
          <w:rFonts w:ascii="黑体" w:eastAsia="黑体" w:hAnsi="黑体" w:cs="黑体" w:hint="eastAsia"/>
          <w:bCs/>
          <w:sz w:val="32"/>
          <w:szCs w:val="32"/>
        </w:rPr>
        <w:t>——</w:t>
      </w:r>
      <w:r>
        <w:rPr>
          <w:rFonts w:ascii="仿宋_GB2312" w:eastAsia="仿宋_GB2312" w:hAnsi="仿宋_GB2312" w:cs="仿宋_GB2312" w:hint="eastAsia"/>
          <w:bCs/>
          <w:sz w:val="32"/>
          <w:szCs w:val="32"/>
        </w:rPr>
        <w:t>资格审查</w:t>
      </w:r>
      <w:r>
        <w:rPr>
          <w:rFonts w:ascii="黑体" w:eastAsia="黑体" w:hAnsi="黑体" w:cs="黑体" w:hint="eastAsia"/>
          <w:bCs/>
          <w:sz w:val="32"/>
          <w:szCs w:val="32"/>
        </w:rPr>
        <w:t>——</w:t>
      </w:r>
      <w:r>
        <w:rPr>
          <w:rFonts w:ascii="仿宋_GB2312" w:eastAsia="仿宋_GB2312" w:hAnsi="仿宋_GB2312" w:cs="仿宋_GB2312" w:hint="eastAsia"/>
          <w:bCs/>
          <w:sz w:val="32"/>
          <w:szCs w:val="32"/>
        </w:rPr>
        <w:t>专家评审</w:t>
      </w:r>
      <w:r>
        <w:rPr>
          <w:rFonts w:ascii="黑体" w:eastAsia="黑体" w:hAnsi="黑体" w:cs="黑体" w:hint="eastAsia"/>
          <w:bCs/>
          <w:sz w:val="32"/>
          <w:szCs w:val="32"/>
        </w:rPr>
        <w:t>——</w:t>
      </w:r>
      <w:r>
        <w:rPr>
          <w:rFonts w:ascii="仿宋_GB2312" w:eastAsia="仿宋_GB2312" w:hAnsi="仿宋_GB2312" w:cs="仿宋_GB2312" w:hint="eastAsia"/>
          <w:bCs/>
          <w:sz w:val="32"/>
          <w:szCs w:val="32"/>
        </w:rPr>
        <w:t>部务会审议</w:t>
      </w:r>
      <w:r>
        <w:rPr>
          <w:rFonts w:ascii="黑体" w:eastAsia="黑体" w:hAnsi="黑体" w:cs="黑体" w:hint="eastAsia"/>
          <w:bCs/>
          <w:sz w:val="32"/>
          <w:szCs w:val="32"/>
        </w:rPr>
        <w:t>——</w:t>
      </w:r>
      <w:r>
        <w:rPr>
          <w:rFonts w:ascii="仿宋_GB2312" w:eastAsia="仿宋_GB2312" w:hAnsi="仿宋_GB2312" w:cs="仿宋_GB2312" w:hint="eastAsia"/>
          <w:bCs/>
          <w:sz w:val="32"/>
          <w:szCs w:val="32"/>
        </w:rPr>
        <w:t>公示</w:t>
      </w:r>
      <w:r>
        <w:rPr>
          <w:rFonts w:ascii="黑体" w:eastAsia="黑体" w:hAnsi="黑体" w:cs="黑体" w:hint="eastAsia"/>
          <w:bCs/>
          <w:sz w:val="32"/>
          <w:szCs w:val="32"/>
        </w:rPr>
        <w:t>——</w:t>
      </w:r>
      <w:r>
        <w:rPr>
          <w:rFonts w:ascii="仿宋_GB2312" w:eastAsia="仿宋_GB2312" w:hAnsi="仿宋_GB2312" w:cs="仿宋_GB2312" w:hint="eastAsia"/>
          <w:bCs/>
          <w:sz w:val="32"/>
          <w:szCs w:val="32"/>
        </w:rPr>
        <w:t>公布。具体步骤如下。</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推荐申报。印发有关通知，省内各有关部门单位组织推荐。</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意识形态把关。各部门单位学术委员会负责对申报基地首席专家及组成人员进行意识形态背景审核。审核意见须由本单位主要负责同志签字并加盖公章。</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资格审查。省委宣传部对各部门单位上报材料进行资格审查，初步筛选。</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专家评审。成立由省委宣传部、省直有关部门单位、社科研究机构等有关负责同志、专家学者组成的评委会，由评委会按照评选条件、数量要求和参评情况提出建议名单，提交省委宣传</w:t>
      </w:r>
      <w:r>
        <w:rPr>
          <w:rFonts w:ascii="仿宋_GB2312" w:eastAsia="仿宋_GB2312" w:hAnsi="仿宋_GB2312" w:cs="仿宋_GB2312" w:hint="eastAsia"/>
          <w:bCs/>
          <w:sz w:val="32"/>
          <w:szCs w:val="32"/>
        </w:rPr>
        <w:lastRenderedPageBreak/>
        <w:t>部部务会会议研究后确定最终入选名单。</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评选监督把关。设立监督组，配备专职监</w:t>
      </w:r>
      <w:r>
        <w:rPr>
          <w:rFonts w:ascii="仿宋_GB2312" w:eastAsia="仿宋_GB2312" w:hAnsi="仿宋_GB2312" w:cs="仿宋_GB2312" w:hint="eastAsia"/>
          <w:bCs/>
          <w:sz w:val="32"/>
          <w:szCs w:val="32"/>
        </w:rPr>
        <w:t>督人员，对评选过程进行全程监督。监督人员从省委宣传部、省委党校（山东行政学院）、山东社科院等部门单位中抽调。</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公示。在山东宣传网公示</w:t>
      </w: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个工作日。</w:t>
      </w:r>
    </w:p>
    <w:p w:rsidR="0095533B" w:rsidRDefault="008D674A">
      <w:pPr>
        <w:adjustRightInd w:val="0"/>
        <w:snapToGrid w:val="0"/>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公布结果并挂牌。以省委宣传部名义正式印发文件，公布山东省社科理论重点研究基地名单，并为入选基地颁发匾牌</w:t>
      </w:r>
      <w:r>
        <w:rPr>
          <w:rFonts w:ascii="仿宋_GB2312" w:eastAsia="仿宋_GB2312" w:hAnsi="仿宋_GB2312" w:cs="仿宋_GB2312" w:hint="eastAsia"/>
          <w:bCs/>
          <w:sz w:val="32"/>
          <w:szCs w:val="32"/>
        </w:rPr>
        <w:t>。</w:t>
      </w:r>
    </w:p>
    <w:p w:rsidR="0095533B" w:rsidRDefault="008D674A">
      <w:pPr>
        <w:adjustRightInd w:val="0"/>
        <w:snapToGrid w:val="0"/>
        <w:spacing w:line="600" w:lineRule="exact"/>
        <w:ind w:left="630"/>
        <w:rPr>
          <w:rFonts w:ascii="黑体" w:eastAsia="黑体" w:hAnsi="黑体" w:cs="黑体"/>
          <w:bCs/>
          <w:sz w:val="32"/>
          <w:szCs w:val="32"/>
        </w:rPr>
      </w:pPr>
      <w:r>
        <w:rPr>
          <w:rFonts w:ascii="黑体" w:eastAsia="黑体" w:hAnsi="黑体" w:cs="黑体" w:hint="eastAsia"/>
          <w:bCs/>
          <w:sz w:val="32"/>
          <w:szCs w:val="32"/>
        </w:rPr>
        <w:t>五、基地管理</w:t>
      </w:r>
    </w:p>
    <w:p w:rsidR="0095533B" w:rsidRDefault="008D674A">
      <w:pPr>
        <w:adjustRightInd w:val="0"/>
        <w:snapToGrid w:val="0"/>
        <w:spacing w:line="600" w:lineRule="exact"/>
        <w:ind w:firstLine="64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获批设立的社科理论重点研究基地，由省委宣传部理论一处、理论二处和山东省习近平新时代中国特色社会主义思想研究中心共同管理，并作为山东省习近平新时代中国特色社会主义思想研究中心的分中心开展有关工作。</w:t>
      </w:r>
    </w:p>
    <w:p w:rsidR="0095533B" w:rsidRDefault="008D674A">
      <w:pPr>
        <w:adjustRightInd w:val="0"/>
        <w:snapToGrid w:val="0"/>
        <w:spacing w:line="600" w:lineRule="exact"/>
        <w:ind w:firstLine="64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根据省委中心工作和研究需要，基地承担省委宣传部、山东省习近平新时代中国特色社会主义思想研究中心委派任务。</w:t>
      </w:r>
    </w:p>
    <w:p w:rsidR="0095533B" w:rsidRDefault="008D674A">
      <w:pPr>
        <w:adjustRightInd w:val="0"/>
        <w:snapToGrid w:val="0"/>
        <w:spacing w:line="600" w:lineRule="exact"/>
        <w:ind w:firstLine="64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根据基地运行情况和完成重点任务情况，按以奖代补的形式每年对考核优秀的基地给予一定的奖励。</w:t>
      </w:r>
    </w:p>
    <w:p w:rsidR="0095533B" w:rsidRDefault="008D674A">
      <w:pPr>
        <w:adjustRightInd w:val="0"/>
        <w:snapToGrid w:val="0"/>
        <w:spacing w:line="600" w:lineRule="exact"/>
        <w:ind w:firstLine="64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对基地</w:t>
      </w:r>
      <w:r>
        <w:rPr>
          <w:rFonts w:ascii="仿宋_GB2312" w:eastAsia="仿宋_GB2312" w:hAnsi="仿宋_GB2312" w:cs="仿宋_GB2312" w:hint="eastAsia"/>
          <w:bCs/>
          <w:sz w:val="32"/>
          <w:szCs w:val="32"/>
        </w:rPr>
        <w:t>实行动态管理。</w:t>
      </w:r>
      <w:r>
        <w:rPr>
          <w:rFonts w:ascii="仿宋_GB2312" w:eastAsia="仿宋_GB2312" w:hAnsi="仿宋_GB2312" w:cs="仿宋_GB2312" w:hint="eastAsia"/>
          <w:bCs/>
          <w:sz w:val="32"/>
          <w:szCs w:val="32"/>
        </w:rPr>
        <w:t>每</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年进行一次</w:t>
      </w:r>
      <w:r>
        <w:rPr>
          <w:rFonts w:ascii="仿宋_GB2312" w:eastAsia="仿宋_GB2312" w:hAnsi="仿宋_GB2312" w:cs="仿宋_GB2312" w:hint="eastAsia"/>
          <w:bCs/>
          <w:sz w:val="32"/>
          <w:szCs w:val="32"/>
        </w:rPr>
        <w:t>复审，复审不合格的退出</w:t>
      </w:r>
      <w:r>
        <w:rPr>
          <w:rFonts w:ascii="仿宋_GB2312" w:eastAsia="仿宋_GB2312" w:hAnsi="仿宋_GB2312" w:cs="仿宋_GB2312" w:hint="eastAsia"/>
          <w:bCs/>
          <w:sz w:val="32"/>
          <w:szCs w:val="32"/>
        </w:rPr>
        <w:t>山东省社科理论重点研究基地</w:t>
      </w:r>
      <w:r>
        <w:rPr>
          <w:rFonts w:ascii="仿宋_GB2312" w:eastAsia="仿宋_GB2312" w:hAnsi="仿宋_GB2312" w:cs="仿宋_GB2312" w:hint="eastAsia"/>
          <w:bCs/>
          <w:sz w:val="32"/>
          <w:szCs w:val="32"/>
        </w:rPr>
        <w:t>，并对基地空缺名额进行补充评选。</w:t>
      </w:r>
    </w:p>
    <w:p w:rsidR="0095533B" w:rsidRDefault="008D674A">
      <w:pPr>
        <w:adjustRightInd w:val="0"/>
        <w:snapToGrid w:val="0"/>
        <w:spacing w:line="600" w:lineRule="exact"/>
        <w:ind w:firstLine="642"/>
        <w:rPr>
          <w:rFonts w:ascii="黑体" w:eastAsia="黑体" w:hAnsi="黑体" w:cs="黑体"/>
          <w:bCs/>
          <w:sz w:val="32"/>
          <w:szCs w:val="32"/>
        </w:rPr>
      </w:pPr>
      <w:r>
        <w:rPr>
          <w:rFonts w:ascii="黑体" w:eastAsia="黑体" w:hAnsi="黑体" w:cs="黑体" w:hint="eastAsia"/>
          <w:bCs/>
          <w:sz w:val="32"/>
          <w:szCs w:val="32"/>
        </w:rPr>
        <w:t>六、组织实施</w:t>
      </w:r>
      <w:r>
        <w:rPr>
          <w:rFonts w:ascii="黑体" w:eastAsia="黑体" w:hAnsi="黑体" w:cs="黑体" w:hint="eastAsia"/>
          <w:bCs/>
          <w:sz w:val="32"/>
          <w:szCs w:val="32"/>
        </w:rPr>
        <w:t xml:space="preserve"> </w:t>
      </w:r>
    </w:p>
    <w:p w:rsidR="0095533B" w:rsidRDefault="008D674A">
      <w:pPr>
        <w:adjustRightInd w:val="0"/>
        <w:snapToGrid w:val="0"/>
        <w:spacing w:line="600" w:lineRule="exact"/>
        <w:ind w:firstLine="642"/>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省委党校（山东行政学院）、山东社会科学院、省内各公</w:t>
      </w:r>
      <w:r>
        <w:rPr>
          <w:rFonts w:ascii="仿宋_GB2312" w:eastAsia="仿宋_GB2312" w:hAnsi="仿宋_GB2312" w:cs="仿宋_GB2312" w:hint="eastAsia"/>
          <w:bCs/>
          <w:sz w:val="32"/>
          <w:szCs w:val="32"/>
        </w:rPr>
        <w:lastRenderedPageBreak/>
        <w:t>办普通本科院校申报不得超过</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个，其他单位申报仅限</w:t>
      </w: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个。</w:t>
      </w:r>
    </w:p>
    <w:p w:rsidR="0095533B" w:rsidRDefault="008D674A">
      <w:pPr>
        <w:adjustRightInd w:val="0"/>
        <w:spacing w:line="600" w:lineRule="exact"/>
        <w:ind w:firstLineChars="200" w:firstLine="640"/>
        <w:jc w:val="left"/>
        <w:textAlignment w:val="baseline"/>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申报材料由各有关单位汇总后提报，统一填写《山东省社科理论重</w:t>
      </w:r>
      <w:r>
        <w:rPr>
          <w:rFonts w:ascii="仿宋_GB2312" w:eastAsia="仿宋_GB2312" w:hAnsi="仿宋_GB2312" w:cs="仿宋_GB2312" w:hint="eastAsia"/>
          <w:bCs/>
          <w:sz w:val="32"/>
          <w:szCs w:val="32"/>
        </w:rPr>
        <w:t>点研究基地申报表》《山东省社科理论重点研究基地申报汇总表》，加盖单位公章（一式</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份）。请于</w:t>
      </w:r>
      <w:r>
        <w:rPr>
          <w:rFonts w:ascii="仿宋_GB2312" w:eastAsia="仿宋_GB2312" w:hAnsi="仿宋_GB2312" w:cs="仿宋_GB2312" w:hint="eastAsia"/>
          <w:bCs/>
          <w:sz w:val="32"/>
          <w:szCs w:val="32"/>
        </w:rPr>
        <w:t>2021</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日前</w:t>
      </w:r>
      <w:r>
        <w:rPr>
          <w:rFonts w:ascii="仿宋_GB2312" w:eastAsia="仿宋_GB2312" w:hAnsi="仿宋_GB2312" w:cs="仿宋_GB2312" w:hint="eastAsia"/>
          <w:bCs/>
          <w:spacing w:val="-6"/>
          <w:sz w:val="32"/>
          <w:szCs w:val="32"/>
        </w:rPr>
        <w:t>将以上表格电子版发邮箱</w:t>
      </w:r>
      <w:r>
        <w:rPr>
          <w:rFonts w:ascii="仿宋_GB2312" w:eastAsia="仿宋_GB2312" w:hAnsi="仿宋_GB2312" w:cs="仿宋_GB2312" w:hint="eastAsia"/>
          <w:bCs/>
          <w:sz w:val="32"/>
          <w:szCs w:val="32"/>
        </w:rPr>
        <w:t>sdghb@shandong.cn</w:t>
      </w:r>
      <w:r>
        <w:rPr>
          <w:rFonts w:ascii="仿宋_GB2312" w:eastAsia="仿宋_GB2312" w:hAnsi="仿宋_GB2312" w:cs="仿宋_GB2312" w:hint="eastAsia"/>
          <w:bCs/>
          <w:sz w:val="32"/>
          <w:szCs w:val="32"/>
        </w:rPr>
        <w:t>，纸质版及相关证明材料报送至省委宣传部。联系人及电话：李姗姗，联系电话：</w:t>
      </w:r>
      <w:r>
        <w:rPr>
          <w:rFonts w:ascii="仿宋_GB2312" w:eastAsia="仿宋_GB2312" w:hAnsi="仿宋_GB2312" w:cs="仿宋_GB2312" w:hint="eastAsia"/>
          <w:bCs/>
          <w:sz w:val="32"/>
          <w:szCs w:val="32"/>
        </w:rPr>
        <w:t>0531-51775645</w:t>
      </w:r>
      <w:r>
        <w:rPr>
          <w:rFonts w:ascii="仿宋_GB2312" w:eastAsia="仿宋_GB2312" w:hAnsi="仿宋_GB2312" w:cs="仿宋_GB2312" w:hint="eastAsia"/>
          <w:bCs/>
          <w:sz w:val="32"/>
          <w:szCs w:val="32"/>
        </w:rPr>
        <w:t>，邮寄地址：济南市经十路</w:t>
      </w:r>
      <w:r>
        <w:rPr>
          <w:rFonts w:ascii="仿宋_GB2312" w:eastAsia="仿宋_GB2312" w:hAnsi="仿宋_GB2312" w:cs="仿宋_GB2312" w:hint="eastAsia"/>
          <w:bCs/>
          <w:sz w:val="32"/>
          <w:szCs w:val="32"/>
        </w:rPr>
        <w:t>20637</w:t>
      </w:r>
      <w:r>
        <w:rPr>
          <w:rFonts w:ascii="仿宋_GB2312" w:eastAsia="仿宋_GB2312" w:hAnsi="仿宋_GB2312" w:cs="仿宋_GB2312" w:hint="eastAsia"/>
          <w:bCs/>
          <w:sz w:val="32"/>
          <w:szCs w:val="32"/>
        </w:rPr>
        <w:t>号文博写字楼</w:t>
      </w:r>
      <w:r>
        <w:rPr>
          <w:rFonts w:ascii="仿宋_GB2312" w:eastAsia="仿宋_GB2312" w:hAnsi="仿宋_GB2312" w:cs="仿宋_GB2312" w:hint="eastAsia"/>
          <w:bCs/>
          <w:sz w:val="32"/>
          <w:szCs w:val="32"/>
        </w:rPr>
        <w:t>401</w:t>
      </w:r>
      <w:r>
        <w:rPr>
          <w:rFonts w:ascii="仿宋_GB2312" w:eastAsia="仿宋_GB2312" w:hAnsi="仿宋_GB2312" w:cs="仿宋_GB2312" w:hint="eastAsia"/>
          <w:bCs/>
          <w:sz w:val="32"/>
          <w:szCs w:val="32"/>
        </w:rPr>
        <w:t>室。</w:t>
      </w:r>
    </w:p>
    <w:p w:rsidR="0095533B" w:rsidRDefault="0095533B">
      <w:pPr>
        <w:adjustRightInd w:val="0"/>
        <w:snapToGrid w:val="0"/>
        <w:spacing w:line="600" w:lineRule="exact"/>
        <w:ind w:firstLineChars="200" w:firstLine="640"/>
        <w:rPr>
          <w:rFonts w:ascii="仿宋_GB2312" w:eastAsia="仿宋_GB2312" w:hAnsi="仿宋_GB2312" w:cs="仿宋_GB2312"/>
          <w:bCs/>
          <w:sz w:val="32"/>
          <w:szCs w:val="32"/>
        </w:rPr>
      </w:pPr>
    </w:p>
    <w:p w:rsidR="0095533B" w:rsidRDefault="008D674A">
      <w:pPr>
        <w:pStyle w:val="2"/>
        <w:ind w:firstLine="640"/>
        <w:rPr>
          <w:rFonts w:ascii="仿宋_GB2312" w:eastAsia="仿宋_GB2312" w:hAnsi="仿宋_GB2312" w:cs="仿宋_GB2312"/>
          <w:bCs/>
          <w:szCs w:val="32"/>
        </w:rPr>
      </w:pPr>
      <w:r>
        <w:rPr>
          <w:rFonts w:ascii="仿宋_GB2312" w:eastAsia="仿宋_GB2312" w:hAnsi="仿宋_GB2312" w:cs="仿宋_GB2312" w:hint="eastAsia"/>
          <w:bCs/>
          <w:szCs w:val="32"/>
        </w:rPr>
        <w:t>附件：</w:t>
      </w:r>
      <w:r>
        <w:rPr>
          <w:rFonts w:ascii="仿宋_GB2312" w:eastAsia="仿宋_GB2312" w:hAnsi="仿宋_GB2312" w:cs="仿宋_GB2312" w:hint="eastAsia"/>
          <w:bCs/>
          <w:szCs w:val="32"/>
        </w:rPr>
        <w:t>1.</w:t>
      </w:r>
      <w:r>
        <w:rPr>
          <w:rFonts w:ascii="仿宋_GB2312" w:eastAsia="仿宋_GB2312" w:hAnsi="仿宋_GB2312" w:cs="仿宋_GB2312" w:hint="eastAsia"/>
          <w:bCs/>
          <w:szCs w:val="32"/>
        </w:rPr>
        <w:t>基地重点研究方向</w:t>
      </w:r>
    </w:p>
    <w:p w:rsidR="0095533B" w:rsidRDefault="008D674A">
      <w:pPr>
        <w:pStyle w:val="2"/>
        <w:ind w:firstLine="640"/>
        <w:rPr>
          <w:rFonts w:ascii="仿宋_GB2312" w:eastAsia="仿宋_GB2312" w:hAnsi="仿宋_GB2312" w:cs="仿宋_GB2312"/>
          <w:bCs/>
          <w:szCs w:val="32"/>
        </w:rPr>
      </w:pPr>
      <w:r>
        <w:rPr>
          <w:rFonts w:ascii="仿宋_GB2312" w:eastAsia="仿宋_GB2312" w:hAnsi="仿宋_GB2312" w:cs="仿宋_GB2312" w:hint="eastAsia"/>
          <w:bCs/>
          <w:szCs w:val="32"/>
        </w:rPr>
        <w:t xml:space="preserve">      2.</w:t>
      </w:r>
      <w:r>
        <w:rPr>
          <w:rFonts w:ascii="仿宋_GB2312" w:eastAsia="仿宋_GB2312" w:hAnsi="仿宋_GB2312" w:cs="仿宋_GB2312" w:hint="eastAsia"/>
          <w:bCs/>
          <w:szCs w:val="32"/>
        </w:rPr>
        <w:t>山东省社科理论重点研究基地申报书</w:t>
      </w:r>
    </w:p>
    <w:p w:rsidR="0095533B" w:rsidRDefault="008D674A">
      <w:pPr>
        <w:pStyle w:val="2"/>
        <w:ind w:firstLineChars="500" w:firstLine="1600"/>
        <w:rPr>
          <w:rFonts w:ascii="仿宋_GB2312" w:eastAsia="仿宋_GB2312" w:hAnsi="仿宋_GB2312" w:cs="仿宋_GB2312"/>
          <w:bCs/>
          <w:szCs w:val="32"/>
        </w:rPr>
      </w:pPr>
      <w:r>
        <w:rPr>
          <w:rFonts w:ascii="仿宋_GB2312" w:eastAsia="仿宋_GB2312" w:hAnsi="仿宋_GB2312" w:cs="仿宋_GB2312" w:hint="eastAsia"/>
          <w:bCs/>
          <w:szCs w:val="32"/>
        </w:rPr>
        <w:t>3.</w:t>
      </w:r>
      <w:r>
        <w:rPr>
          <w:rFonts w:ascii="仿宋_GB2312" w:eastAsia="仿宋_GB2312" w:hAnsi="仿宋_GB2312" w:cs="仿宋_GB2312" w:hint="eastAsia"/>
          <w:bCs/>
          <w:szCs w:val="32"/>
        </w:rPr>
        <w:t>山东省社科理论重点研究基地申报汇总表</w:t>
      </w: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95533B">
      <w:pPr>
        <w:spacing w:line="600" w:lineRule="exact"/>
        <w:rPr>
          <w:rFonts w:ascii="黑体" w:eastAsia="黑体" w:hAnsi="黑体" w:cs="黑体"/>
          <w:bCs/>
          <w:sz w:val="32"/>
          <w:szCs w:val="32"/>
        </w:rPr>
      </w:pPr>
    </w:p>
    <w:p w:rsidR="0095533B" w:rsidRDefault="008D674A">
      <w:pPr>
        <w:spacing w:line="600" w:lineRule="exact"/>
        <w:rPr>
          <w:rFonts w:ascii="黑体" w:eastAsia="黑体" w:hAnsi="黑体" w:cs="黑体"/>
          <w:bCs/>
          <w:sz w:val="32"/>
          <w:szCs w:val="32"/>
        </w:rPr>
      </w:pPr>
      <w:r>
        <w:rPr>
          <w:rFonts w:ascii="黑体" w:eastAsia="黑体" w:hAnsi="黑体" w:cs="黑体" w:hint="eastAsia"/>
          <w:bCs/>
          <w:sz w:val="32"/>
          <w:szCs w:val="32"/>
        </w:rPr>
        <w:t xml:space="preserve"> </w:t>
      </w:r>
    </w:p>
    <w:p w:rsidR="0095533B" w:rsidRDefault="008D674A">
      <w:pPr>
        <w:spacing w:line="600" w:lineRule="exac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1</w:t>
      </w:r>
    </w:p>
    <w:p w:rsidR="0095533B" w:rsidRDefault="0095533B">
      <w:pPr>
        <w:spacing w:line="600" w:lineRule="exact"/>
        <w:jc w:val="center"/>
        <w:rPr>
          <w:rFonts w:ascii="方正小标宋简体" w:eastAsia="方正小标宋简体" w:hAnsi="方正小标宋简体" w:cs="方正小标宋简体"/>
          <w:bCs/>
          <w:sz w:val="32"/>
          <w:szCs w:val="32"/>
        </w:rPr>
      </w:pPr>
    </w:p>
    <w:p w:rsidR="0095533B" w:rsidRDefault="008D674A">
      <w:pPr>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基地重点研究方向</w:t>
      </w:r>
    </w:p>
    <w:p w:rsidR="0095533B" w:rsidRDefault="0095533B">
      <w:pPr>
        <w:spacing w:line="600" w:lineRule="exact"/>
        <w:ind w:left="630"/>
        <w:rPr>
          <w:rFonts w:ascii="仿宋" w:eastAsia="仿宋" w:hAnsi="仿宋" w:cs="仿宋"/>
          <w:bCs/>
          <w:sz w:val="32"/>
          <w:szCs w:val="32"/>
        </w:rPr>
      </w:pP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w:t>
      </w:r>
      <w:r>
        <w:rPr>
          <w:rFonts w:ascii="仿宋_GB2312" w:eastAsia="仿宋_GB2312" w:hAnsi="仿宋_GB2312" w:cs="仿宋_GB2312" w:hint="eastAsia"/>
          <w:bCs/>
          <w:sz w:val="32"/>
          <w:szCs w:val="32"/>
        </w:rPr>
        <w:t>中国特色社会主义理论研究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bCs/>
          <w:sz w:val="32"/>
          <w:szCs w:val="32"/>
        </w:rPr>
        <w:t>当代中国马克思主义研究</w:t>
      </w:r>
    </w:p>
    <w:p w:rsidR="0095533B" w:rsidRDefault="008D674A">
      <w:pPr>
        <w:spacing w:line="600" w:lineRule="exact"/>
        <w:ind w:leftChars="200" w:left="920" w:hangingChars="100" w:hanging="3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马克思主义基本原理同中国具体实际相结合、同中华优秀传统文化相结合研究</w:t>
      </w:r>
    </w:p>
    <w:p w:rsidR="0095533B" w:rsidRDefault="008D674A">
      <w:pPr>
        <w:spacing w:line="600" w:lineRule="exact"/>
        <w:ind w:leftChars="200" w:left="920" w:hangingChars="100" w:hanging="3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rPr>
        <w:t>习近平新时代中国特色社会主义经济思想研究</w:t>
      </w:r>
    </w:p>
    <w:p w:rsidR="0095533B" w:rsidRDefault="008D674A">
      <w:pPr>
        <w:spacing w:line="600" w:lineRule="exact"/>
        <w:ind w:leftChars="200" w:left="920" w:hangingChars="100" w:hanging="3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5.</w:t>
      </w:r>
      <w:r>
        <w:rPr>
          <w:rFonts w:ascii="仿宋_GB2312" w:eastAsia="仿宋_GB2312" w:hAnsi="仿宋_GB2312" w:cs="仿宋_GB2312" w:hint="eastAsia"/>
          <w:bCs/>
          <w:sz w:val="32"/>
          <w:szCs w:val="32"/>
        </w:rPr>
        <w:t>习近平新时代中国特色社会主义法治思想研究</w:t>
      </w:r>
    </w:p>
    <w:p w:rsidR="0095533B" w:rsidRDefault="008D674A">
      <w:pPr>
        <w:spacing w:line="600" w:lineRule="exact"/>
        <w:ind w:leftChars="200" w:left="920" w:hangingChars="100" w:hanging="32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6.</w:t>
      </w:r>
      <w:r>
        <w:rPr>
          <w:rFonts w:ascii="仿宋_GB2312" w:eastAsia="仿宋_GB2312" w:hAnsi="仿宋_GB2312" w:cs="仿宋_GB2312" w:hint="eastAsia"/>
          <w:bCs/>
          <w:sz w:val="32"/>
          <w:szCs w:val="32"/>
        </w:rPr>
        <w:t>习近平新时代中国特色社会主义生态文明思想研究</w:t>
      </w:r>
    </w:p>
    <w:p w:rsidR="0095533B" w:rsidRDefault="008D674A">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7.</w:t>
      </w:r>
      <w:r>
        <w:rPr>
          <w:rFonts w:ascii="仿宋_GB2312" w:eastAsia="仿宋_GB2312" w:hAnsi="仿宋_GB2312" w:cs="仿宋_GB2312" w:hint="eastAsia"/>
          <w:bCs/>
          <w:sz w:val="32"/>
          <w:szCs w:val="32"/>
        </w:rPr>
        <w:t>党的建设理论与实践研究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中华优秀传统文化创造性转化、创新性发展研究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9.</w:t>
      </w:r>
      <w:r>
        <w:rPr>
          <w:rFonts w:ascii="仿宋_GB2312" w:eastAsia="仿宋_GB2312" w:hAnsi="仿宋_GB2312" w:cs="仿宋_GB2312" w:hint="eastAsia"/>
          <w:bCs/>
          <w:sz w:val="32"/>
          <w:szCs w:val="32"/>
        </w:rPr>
        <w:t>儒学研究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齐文化研究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11.</w:t>
      </w:r>
      <w:r>
        <w:rPr>
          <w:rFonts w:ascii="仿宋_GB2312" w:eastAsia="仿宋_GB2312" w:hAnsi="仿宋_GB2312" w:cs="仿宋_GB2312" w:hint="eastAsia"/>
          <w:bCs/>
          <w:sz w:val="32"/>
          <w:szCs w:val="32"/>
        </w:rPr>
        <w:t>运河文化研究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黄河文化研究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13.</w:t>
      </w:r>
      <w:r>
        <w:rPr>
          <w:rFonts w:ascii="仿宋_GB2312" w:eastAsia="仿宋_GB2312" w:hAnsi="仿宋_GB2312" w:cs="仿宋_GB2312" w:hint="eastAsia"/>
          <w:bCs/>
          <w:sz w:val="32"/>
          <w:szCs w:val="32"/>
        </w:rPr>
        <w:t>泰山文化研究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14.</w:t>
      </w:r>
      <w:r>
        <w:rPr>
          <w:rFonts w:ascii="仿宋_GB2312" w:eastAsia="仿宋_GB2312" w:hAnsi="仿宋_GB2312" w:cs="仿宋_GB2312" w:hint="eastAsia"/>
          <w:bCs/>
          <w:sz w:val="32"/>
          <w:szCs w:val="32"/>
        </w:rPr>
        <w:t>红色文化与沂蒙精神研究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黄河流域生态保护与高质量发展研究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16.</w:t>
      </w:r>
      <w:r>
        <w:rPr>
          <w:rFonts w:ascii="仿宋_GB2312" w:eastAsia="仿宋_GB2312" w:hAnsi="仿宋_GB2312" w:cs="仿宋_GB2312" w:hint="eastAsia"/>
          <w:bCs/>
          <w:sz w:val="32"/>
          <w:szCs w:val="32"/>
        </w:rPr>
        <w:t>区域协同创新与发展研究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17.</w:t>
      </w:r>
      <w:r>
        <w:rPr>
          <w:rFonts w:ascii="仿宋_GB2312" w:eastAsia="仿宋_GB2312" w:hAnsi="仿宋_GB2312" w:cs="仿宋_GB2312" w:hint="eastAsia"/>
          <w:bCs/>
          <w:sz w:val="32"/>
          <w:szCs w:val="32"/>
        </w:rPr>
        <w:t>数字山东研究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18.</w:t>
      </w:r>
      <w:r>
        <w:rPr>
          <w:rFonts w:ascii="仿宋_GB2312" w:eastAsia="仿宋_GB2312" w:hAnsi="仿宋_GB2312" w:cs="仿宋_GB2312" w:hint="eastAsia"/>
          <w:bCs/>
          <w:sz w:val="32"/>
          <w:szCs w:val="32"/>
        </w:rPr>
        <w:t>公共经济与政策研究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19.</w:t>
      </w:r>
      <w:r>
        <w:rPr>
          <w:rFonts w:ascii="仿宋_GB2312" w:eastAsia="仿宋_GB2312" w:hAnsi="仿宋_GB2312" w:cs="仿宋_GB2312" w:hint="eastAsia"/>
          <w:bCs/>
          <w:sz w:val="32"/>
          <w:szCs w:val="32"/>
        </w:rPr>
        <w:t>新旧动能转换与高质量发展研究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rPr>
        <w:t>乡村振兴研究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21.</w:t>
      </w:r>
      <w:r>
        <w:rPr>
          <w:rFonts w:ascii="仿宋_GB2312" w:eastAsia="仿宋_GB2312" w:hAnsi="仿宋_GB2312" w:cs="仿宋_GB2312" w:hint="eastAsia"/>
          <w:bCs/>
          <w:sz w:val="32"/>
          <w:szCs w:val="32"/>
        </w:rPr>
        <w:t>经略海洋研究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22.</w:t>
      </w:r>
      <w:r>
        <w:rPr>
          <w:rFonts w:ascii="仿宋_GB2312" w:eastAsia="仿宋_GB2312" w:hAnsi="仿宋_GB2312" w:cs="仿宋_GB2312" w:hint="eastAsia"/>
          <w:bCs/>
          <w:sz w:val="32"/>
          <w:szCs w:val="32"/>
        </w:rPr>
        <w:t>社会治理研究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23.</w:t>
      </w:r>
      <w:r>
        <w:rPr>
          <w:rFonts w:ascii="仿宋_GB2312" w:eastAsia="仿宋_GB2312" w:hAnsi="仿宋_GB2312" w:cs="仿宋_GB2312" w:hint="eastAsia"/>
          <w:bCs/>
          <w:sz w:val="32"/>
          <w:szCs w:val="32"/>
        </w:rPr>
        <w:t>文旅融合发展研究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24.</w:t>
      </w:r>
      <w:r>
        <w:rPr>
          <w:rFonts w:ascii="仿宋_GB2312" w:eastAsia="仿宋_GB2312" w:hAnsi="仿宋_GB2312" w:cs="仿宋_GB2312" w:hint="eastAsia"/>
          <w:bCs/>
          <w:sz w:val="32"/>
          <w:szCs w:val="32"/>
        </w:rPr>
        <w:t>健康强省建设研究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美德健康新生活方式研究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26.</w:t>
      </w:r>
      <w:r>
        <w:rPr>
          <w:rFonts w:ascii="仿宋_GB2312" w:eastAsia="仿宋_GB2312" w:hAnsi="仿宋_GB2312" w:cs="仿宋_GB2312" w:hint="eastAsia"/>
          <w:bCs/>
          <w:sz w:val="32"/>
          <w:szCs w:val="32"/>
        </w:rPr>
        <w:t>公共卫生应急体系建设研究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27.</w:t>
      </w:r>
      <w:r>
        <w:rPr>
          <w:rFonts w:ascii="仿宋_GB2312" w:eastAsia="仿宋_GB2312" w:hAnsi="仿宋_GB2312" w:cs="仿宋_GB2312" w:hint="eastAsia"/>
          <w:bCs/>
          <w:sz w:val="32"/>
          <w:szCs w:val="32"/>
        </w:rPr>
        <w:t>对外开放与自贸区建设研究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28.</w:t>
      </w:r>
      <w:r>
        <w:rPr>
          <w:rFonts w:ascii="仿宋_GB2312" w:eastAsia="仿宋_GB2312" w:hAnsi="仿宋_GB2312" w:cs="仿宋_GB2312" w:hint="eastAsia"/>
          <w:bCs/>
          <w:sz w:val="32"/>
          <w:szCs w:val="32"/>
        </w:rPr>
        <w:t>思想政治教育研究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29.</w:t>
      </w:r>
      <w:r>
        <w:rPr>
          <w:rFonts w:ascii="仿宋_GB2312" w:eastAsia="仿宋_GB2312" w:hAnsi="仿宋_GB2312" w:cs="仿宋_GB2312" w:hint="eastAsia"/>
          <w:bCs/>
          <w:sz w:val="32"/>
          <w:szCs w:val="32"/>
        </w:rPr>
        <w:t>“四史”教育研究</w:t>
      </w:r>
    </w:p>
    <w:p w:rsidR="0095533B" w:rsidRDefault="008D674A">
      <w:pPr>
        <w:spacing w:line="600" w:lineRule="exact"/>
        <w:ind w:left="63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国家总体安全观研究</w:t>
      </w:r>
    </w:p>
    <w:p w:rsidR="0095533B" w:rsidRPr="003C3A9F" w:rsidRDefault="008D674A" w:rsidP="003C3A9F">
      <w:pPr>
        <w:adjustRightInd w:val="0"/>
        <w:ind w:firstLineChars="200" w:firstLine="640"/>
        <w:jc w:val="left"/>
        <w:textAlignment w:val="baseline"/>
        <w:rPr>
          <w:rFonts w:ascii="Calibri" w:eastAsia="宋体" w:hAnsi="Calibri" w:hint="eastAsia"/>
          <w:bCs/>
          <w:sz w:val="21"/>
        </w:rPr>
      </w:pPr>
      <w:r>
        <w:rPr>
          <w:rFonts w:ascii="仿宋_GB2312" w:eastAsia="仿宋_GB2312" w:hAnsi="仿宋_GB2312" w:cs="仿宋_GB2312" w:hint="eastAsia"/>
          <w:bCs/>
          <w:sz w:val="32"/>
          <w:szCs w:val="32"/>
        </w:rPr>
        <w:t>31.</w:t>
      </w:r>
      <w:r>
        <w:rPr>
          <w:rFonts w:ascii="仿宋_GB2312" w:eastAsia="仿宋_GB2312" w:hAnsi="仿宋_GB2312" w:cs="仿宋_GB2312" w:hint="eastAsia"/>
          <w:bCs/>
          <w:sz w:val="32"/>
          <w:szCs w:val="32"/>
        </w:rPr>
        <w:t>其他研究</w:t>
      </w:r>
    </w:p>
    <w:p w:rsidR="0095533B" w:rsidRDefault="0095533B">
      <w:pPr>
        <w:spacing w:line="60" w:lineRule="exact"/>
        <w:rPr>
          <w:bCs/>
        </w:rPr>
      </w:pPr>
    </w:p>
    <w:sectPr w:rsidR="0095533B">
      <w:footerReference w:type="default" r:id="rId9"/>
      <w:pgSz w:w="11906" w:h="16838"/>
      <w:pgMar w:top="2211" w:right="1474" w:bottom="1701"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74A" w:rsidRDefault="008D674A">
      <w:r>
        <w:separator/>
      </w:r>
    </w:p>
  </w:endnote>
  <w:endnote w:type="continuationSeparator" w:id="0">
    <w:p w:rsidR="008D674A" w:rsidRDefault="008D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Calibri">
    <w:panose1 w:val="020F0502020204030204"/>
    <w:charset w:val="00"/>
    <w:family w:val="swiss"/>
    <w:pitch w:val="variable"/>
    <w:sig w:usb0="E10002FF" w:usb1="4000ACFF" w:usb2="00000009" w:usb3="00000000" w:csb0="0000019F" w:csb1="00000000"/>
  </w:font>
  <w:font w:name="华文中宋">
    <w:altName w:val="汉仪中宋简"/>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33B" w:rsidRDefault="008D674A">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5533B" w:rsidRDefault="008D674A">
                          <w:pPr>
                            <w:snapToGrid w:val="0"/>
                            <w:rPr>
                              <w:sz w:val="18"/>
                            </w:rPr>
                          </w:pPr>
                          <w:r>
                            <w:rPr>
                              <w:rFonts w:hint="eastAsia"/>
                              <w:sz w:val="18"/>
                            </w:rPr>
                            <w:t>—</w:t>
                          </w:r>
                          <w:r>
                            <w:rPr>
                              <w:rFonts w:hint="eastAsia"/>
                              <w:sz w:val="18"/>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C3A9F">
                            <w:rPr>
                              <w:rFonts w:ascii="宋体" w:eastAsia="宋体" w:hAnsi="宋体" w:cs="宋体"/>
                              <w:noProof/>
                              <w:sz w:val="24"/>
                              <w:szCs w:val="24"/>
                            </w:rPr>
                            <w:t>1</w:t>
                          </w:r>
                          <w:r>
                            <w:rPr>
                              <w:rFonts w:ascii="宋体" w:eastAsia="宋体" w:hAnsi="宋体" w:cs="宋体" w:hint="eastAsia"/>
                              <w:sz w:val="24"/>
                              <w:szCs w:val="24"/>
                            </w:rPr>
                            <w:fldChar w:fldCharType="end"/>
                          </w:r>
                          <w:r>
                            <w:rPr>
                              <w:rFonts w:hint="eastAsia"/>
                              <w:sz w:val="18"/>
                            </w:rPr>
                            <w:t xml:space="preserve"> </w:t>
                          </w:r>
                          <w:r>
                            <w:rPr>
                              <w:rFonts w:hint="eastAsia"/>
                              <w:sz w:val="1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95533B" w:rsidRDefault="008D674A">
                    <w:pPr>
                      <w:snapToGrid w:val="0"/>
                      <w:rPr>
                        <w:sz w:val="18"/>
                      </w:rPr>
                    </w:pPr>
                    <w:r>
                      <w:rPr>
                        <w:rFonts w:hint="eastAsia"/>
                        <w:sz w:val="18"/>
                      </w:rPr>
                      <w:t>—</w:t>
                    </w:r>
                    <w:r>
                      <w:rPr>
                        <w:rFonts w:hint="eastAsia"/>
                        <w:sz w:val="18"/>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3C3A9F">
                      <w:rPr>
                        <w:rFonts w:ascii="宋体" w:eastAsia="宋体" w:hAnsi="宋体" w:cs="宋体"/>
                        <w:noProof/>
                        <w:sz w:val="24"/>
                        <w:szCs w:val="24"/>
                      </w:rPr>
                      <w:t>1</w:t>
                    </w:r>
                    <w:r>
                      <w:rPr>
                        <w:rFonts w:ascii="宋体" w:eastAsia="宋体" w:hAnsi="宋体" w:cs="宋体" w:hint="eastAsia"/>
                        <w:sz w:val="24"/>
                        <w:szCs w:val="24"/>
                      </w:rPr>
                      <w:fldChar w:fldCharType="end"/>
                    </w:r>
                    <w:r>
                      <w:rPr>
                        <w:rFonts w:hint="eastAsia"/>
                        <w:sz w:val="18"/>
                      </w:rPr>
                      <w:t xml:space="preserve"> </w:t>
                    </w:r>
                    <w:r>
                      <w:rPr>
                        <w:rFonts w:hint="eastAsia"/>
                        <w:sz w:val="1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74A" w:rsidRDefault="008D674A">
      <w:r>
        <w:separator/>
      </w:r>
    </w:p>
  </w:footnote>
  <w:footnote w:type="continuationSeparator" w:id="0">
    <w:p w:rsidR="008D674A" w:rsidRDefault="008D6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21BE212"/>
    <w:multiLevelType w:val="singleLevel"/>
    <w:tmpl w:val="E21BE212"/>
    <w:lvl w:ilvl="0">
      <w:start w:val="1"/>
      <w:numFmt w:val="chineseCounting"/>
      <w:suff w:val="nothing"/>
      <w:lvlText w:val="（%1）"/>
      <w:lvlJc w:val="left"/>
      <w:rPr>
        <w:rFonts w:hint="eastAsia"/>
      </w:rPr>
    </w:lvl>
  </w:abstractNum>
  <w:abstractNum w:abstractNumId="1">
    <w:nsid w:val="72A86D7F"/>
    <w:multiLevelType w:val="multilevel"/>
    <w:tmpl w:val="72A86D7F"/>
    <w:lvl w:ilvl="0">
      <w:start w:val="1"/>
      <w:numFmt w:val="decimal"/>
      <w:lvlText w:val="%1."/>
      <w:lvlJc w:val="left"/>
      <w:pPr>
        <w:tabs>
          <w:tab w:val="left" w:pos="360"/>
        </w:tabs>
        <w:ind w:left="360" w:hanging="360"/>
      </w:pPr>
      <w:rPr>
        <w:rFonts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3B"/>
    <w:rsid w:val="00034FF7"/>
    <w:rsid w:val="003C3A9F"/>
    <w:rsid w:val="008D674A"/>
    <w:rsid w:val="0095533B"/>
    <w:rsid w:val="00A16B83"/>
    <w:rsid w:val="00FA7969"/>
    <w:rsid w:val="013F58FB"/>
    <w:rsid w:val="018A0A99"/>
    <w:rsid w:val="02394237"/>
    <w:rsid w:val="024F3253"/>
    <w:rsid w:val="029340E8"/>
    <w:rsid w:val="02B60094"/>
    <w:rsid w:val="02D309E2"/>
    <w:rsid w:val="03046AF5"/>
    <w:rsid w:val="03107C8A"/>
    <w:rsid w:val="03283544"/>
    <w:rsid w:val="03300F13"/>
    <w:rsid w:val="03553781"/>
    <w:rsid w:val="035D68AA"/>
    <w:rsid w:val="03614205"/>
    <w:rsid w:val="03771703"/>
    <w:rsid w:val="03962D75"/>
    <w:rsid w:val="039D3769"/>
    <w:rsid w:val="03BE0A09"/>
    <w:rsid w:val="03D0333E"/>
    <w:rsid w:val="03FC214D"/>
    <w:rsid w:val="040F0BFA"/>
    <w:rsid w:val="043471ED"/>
    <w:rsid w:val="04730909"/>
    <w:rsid w:val="047F5827"/>
    <w:rsid w:val="04855C1A"/>
    <w:rsid w:val="04885124"/>
    <w:rsid w:val="04934C0B"/>
    <w:rsid w:val="05235FAC"/>
    <w:rsid w:val="05540D3C"/>
    <w:rsid w:val="05893284"/>
    <w:rsid w:val="05A9227B"/>
    <w:rsid w:val="05C56754"/>
    <w:rsid w:val="05EC5310"/>
    <w:rsid w:val="06154EFF"/>
    <w:rsid w:val="06571425"/>
    <w:rsid w:val="06573AB0"/>
    <w:rsid w:val="065E47C2"/>
    <w:rsid w:val="06752C22"/>
    <w:rsid w:val="06A676E7"/>
    <w:rsid w:val="06A70004"/>
    <w:rsid w:val="06D87807"/>
    <w:rsid w:val="06E35621"/>
    <w:rsid w:val="070E18CC"/>
    <w:rsid w:val="07161545"/>
    <w:rsid w:val="07365A97"/>
    <w:rsid w:val="07455025"/>
    <w:rsid w:val="076875EE"/>
    <w:rsid w:val="077B2382"/>
    <w:rsid w:val="07817206"/>
    <w:rsid w:val="07A91B2B"/>
    <w:rsid w:val="07BC1436"/>
    <w:rsid w:val="07CF05CA"/>
    <w:rsid w:val="08052179"/>
    <w:rsid w:val="081B150F"/>
    <w:rsid w:val="08946D2A"/>
    <w:rsid w:val="08A17096"/>
    <w:rsid w:val="08AB2ECE"/>
    <w:rsid w:val="08BB246B"/>
    <w:rsid w:val="08F0774D"/>
    <w:rsid w:val="09043D00"/>
    <w:rsid w:val="09072986"/>
    <w:rsid w:val="091F4742"/>
    <w:rsid w:val="09202564"/>
    <w:rsid w:val="093D47F9"/>
    <w:rsid w:val="09522AFD"/>
    <w:rsid w:val="099B565F"/>
    <w:rsid w:val="09AE40AE"/>
    <w:rsid w:val="09C441F5"/>
    <w:rsid w:val="09D61266"/>
    <w:rsid w:val="0A2B6E5C"/>
    <w:rsid w:val="0A36124D"/>
    <w:rsid w:val="0A364C02"/>
    <w:rsid w:val="0A373177"/>
    <w:rsid w:val="0A616B7A"/>
    <w:rsid w:val="0AB66728"/>
    <w:rsid w:val="0AE979AC"/>
    <w:rsid w:val="0AFF61FA"/>
    <w:rsid w:val="0B136BE6"/>
    <w:rsid w:val="0B2D6588"/>
    <w:rsid w:val="0B6B1EC0"/>
    <w:rsid w:val="0B9432F7"/>
    <w:rsid w:val="0BB141FB"/>
    <w:rsid w:val="0BC003FD"/>
    <w:rsid w:val="0BC71137"/>
    <w:rsid w:val="0C1D4272"/>
    <w:rsid w:val="0C364A84"/>
    <w:rsid w:val="0C3B2762"/>
    <w:rsid w:val="0C666B57"/>
    <w:rsid w:val="0CC231DC"/>
    <w:rsid w:val="0CEC27B2"/>
    <w:rsid w:val="0CF67B25"/>
    <w:rsid w:val="0D300FD4"/>
    <w:rsid w:val="0D7517F1"/>
    <w:rsid w:val="0D8279CE"/>
    <w:rsid w:val="0DAF0939"/>
    <w:rsid w:val="0DC12B60"/>
    <w:rsid w:val="0DCD37AF"/>
    <w:rsid w:val="0DCD74C4"/>
    <w:rsid w:val="0DD43326"/>
    <w:rsid w:val="0DDB65E0"/>
    <w:rsid w:val="0E1C7BDF"/>
    <w:rsid w:val="0E4364BB"/>
    <w:rsid w:val="0E4A79C4"/>
    <w:rsid w:val="0E501C7A"/>
    <w:rsid w:val="0E5845C2"/>
    <w:rsid w:val="0E5E3BB9"/>
    <w:rsid w:val="0E966ACC"/>
    <w:rsid w:val="0EC6550B"/>
    <w:rsid w:val="0EDE2607"/>
    <w:rsid w:val="0EEE65CB"/>
    <w:rsid w:val="0EF85EAB"/>
    <w:rsid w:val="0F203244"/>
    <w:rsid w:val="0F7E5404"/>
    <w:rsid w:val="0FBA7E81"/>
    <w:rsid w:val="0FD252CB"/>
    <w:rsid w:val="0FD86A2E"/>
    <w:rsid w:val="0FDF70E6"/>
    <w:rsid w:val="0FF31A4A"/>
    <w:rsid w:val="0FFF7022"/>
    <w:rsid w:val="100E60A7"/>
    <w:rsid w:val="10CA2D2B"/>
    <w:rsid w:val="10E16E84"/>
    <w:rsid w:val="110526A1"/>
    <w:rsid w:val="111140FD"/>
    <w:rsid w:val="11165E5F"/>
    <w:rsid w:val="113C76A7"/>
    <w:rsid w:val="11413300"/>
    <w:rsid w:val="116735ED"/>
    <w:rsid w:val="11822300"/>
    <w:rsid w:val="11D7404D"/>
    <w:rsid w:val="11EF04E8"/>
    <w:rsid w:val="11F649E9"/>
    <w:rsid w:val="12315A8E"/>
    <w:rsid w:val="128D1C50"/>
    <w:rsid w:val="128E0175"/>
    <w:rsid w:val="12AC52E1"/>
    <w:rsid w:val="12DF7507"/>
    <w:rsid w:val="130158D1"/>
    <w:rsid w:val="13187BFB"/>
    <w:rsid w:val="135B2BC6"/>
    <w:rsid w:val="13FB769F"/>
    <w:rsid w:val="141657C0"/>
    <w:rsid w:val="142B35F9"/>
    <w:rsid w:val="144102A6"/>
    <w:rsid w:val="144411E5"/>
    <w:rsid w:val="146C010B"/>
    <w:rsid w:val="147407E0"/>
    <w:rsid w:val="147B19F1"/>
    <w:rsid w:val="14845E8F"/>
    <w:rsid w:val="14A13B23"/>
    <w:rsid w:val="14DD4370"/>
    <w:rsid w:val="15270548"/>
    <w:rsid w:val="154064AD"/>
    <w:rsid w:val="15984315"/>
    <w:rsid w:val="15A466AD"/>
    <w:rsid w:val="15D73FE6"/>
    <w:rsid w:val="15DA53BE"/>
    <w:rsid w:val="15F82591"/>
    <w:rsid w:val="16BD4A69"/>
    <w:rsid w:val="16C110BE"/>
    <w:rsid w:val="16D257D4"/>
    <w:rsid w:val="16F24C4D"/>
    <w:rsid w:val="16F864F7"/>
    <w:rsid w:val="16FF2EC2"/>
    <w:rsid w:val="177C70A8"/>
    <w:rsid w:val="179A3A38"/>
    <w:rsid w:val="17E61F8D"/>
    <w:rsid w:val="17E64B42"/>
    <w:rsid w:val="18557111"/>
    <w:rsid w:val="186760FC"/>
    <w:rsid w:val="186E2249"/>
    <w:rsid w:val="1882361A"/>
    <w:rsid w:val="188C7F94"/>
    <w:rsid w:val="189E4597"/>
    <w:rsid w:val="189F6952"/>
    <w:rsid w:val="18E32F1A"/>
    <w:rsid w:val="18F82424"/>
    <w:rsid w:val="192E0DDD"/>
    <w:rsid w:val="19511B48"/>
    <w:rsid w:val="196B4F26"/>
    <w:rsid w:val="198362AD"/>
    <w:rsid w:val="19852AAE"/>
    <w:rsid w:val="198C4366"/>
    <w:rsid w:val="199D030E"/>
    <w:rsid w:val="19C205FD"/>
    <w:rsid w:val="19EF6047"/>
    <w:rsid w:val="1A204CF8"/>
    <w:rsid w:val="1A4C2AB9"/>
    <w:rsid w:val="1A5E20A1"/>
    <w:rsid w:val="1A6A0619"/>
    <w:rsid w:val="1A802ABD"/>
    <w:rsid w:val="1A832167"/>
    <w:rsid w:val="1AC01232"/>
    <w:rsid w:val="1AC022AB"/>
    <w:rsid w:val="1AEB0064"/>
    <w:rsid w:val="1B0145B9"/>
    <w:rsid w:val="1B1E3F77"/>
    <w:rsid w:val="1B206922"/>
    <w:rsid w:val="1B6D6100"/>
    <w:rsid w:val="1B8F0372"/>
    <w:rsid w:val="1B9E2362"/>
    <w:rsid w:val="1BDD2009"/>
    <w:rsid w:val="1BFA53C8"/>
    <w:rsid w:val="1C013504"/>
    <w:rsid w:val="1C0B203A"/>
    <w:rsid w:val="1C6A4B1A"/>
    <w:rsid w:val="1CA70763"/>
    <w:rsid w:val="1CBE5EAB"/>
    <w:rsid w:val="1CEA22FC"/>
    <w:rsid w:val="1CF23724"/>
    <w:rsid w:val="1D0E298A"/>
    <w:rsid w:val="1D286438"/>
    <w:rsid w:val="1D3377A0"/>
    <w:rsid w:val="1D4B12C1"/>
    <w:rsid w:val="1D5F4B79"/>
    <w:rsid w:val="1DA17B7B"/>
    <w:rsid w:val="1DD73D43"/>
    <w:rsid w:val="1E197945"/>
    <w:rsid w:val="1E2A411C"/>
    <w:rsid w:val="1E2D2B5E"/>
    <w:rsid w:val="1EC62506"/>
    <w:rsid w:val="1ED05CE6"/>
    <w:rsid w:val="1ED677BB"/>
    <w:rsid w:val="1F143984"/>
    <w:rsid w:val="1F1B4084"/>
    <w:rsid w:val="1F6C50EA"/>
    <w:rsid w:val="1F8B3169"/>
    <w:rsid w:val="1F9F4286"/>
    <w:rsid w:val="1FBF5C5F"/>
    <w:rsid w:val="1FED70E6"/>
    <w:rsid w:val="1FF61EFB"/>
    <w:rsid w:val="20020629"/>
    <w:rsid w:val="20B613A0"/>
    <w:rsid w:val="20BB177E"/>
    <w:rsid w:val="20BC2582"/>
    <w:rsid w:val="20E805E4"/>
    <w:rsid w:val="20F31F3D"/>
    <w:rsid w:val="20F47BBE"/>
    <w:rsid w:val="216B7D1A"/>
    <w:rsid w:val="21751676"/>
    <w:rsid w:val="218A38D9"/>
    <w:rsid w:val="21B034BA"/>
    <w:rsid w:val="21C27854"/>
    <w:rsid w:val="223C27AE"/>
    <w:rsid w:val="22590812"/>
    <w:rsid w:val="227E48AF"/>
    <w:rsid w:val="22CD1DB6"/>
    <w:rsid w:val="22D927F6"/>
    <w:rsid w:val="23156CD5"/>
    <w:rsid w:val="234F3494"/>
    <w:rsid w:val="2355614A"/>
    <w:rsid w:val="235605DC"/>
    <w:rsid w:val="23601B16"/>
    <w:rsid w:val="236D6940"/>
    <w:rsid w:val="23973CE0"/>
    <w:rsid w:val="23A1270B"/>
    <w:rsid w:val="23ED3487"/>
    <w:rsid w:val="24026FDE"/>
    <w:rsid w:val="24144B7F"/>
    <w:rsid w:val="241B27F5"/>
    <w:rsid w:val="243772F1"/>
    <w:rsid w:val="24505F4D"/>
    <w:rsid w:val="2466147D"/>
    <w:rsid w:val="24985839"/>
    <w:rsid w:val="24CA3637"/>
    <w:rsid w:val="253D5C5B"/>
    <w:rsid w:val="256F2FFB"/>
    <w:rsid w:val="2583760B"/>
    <w:rsid w:val="25FF198C"/>
    <w:rsid w:val="26153EE5"/>
    <w:rsid w:val="263657FD"/>
    <w:rsid w:val="264C6E77"/>
    <w:rsid w:val="26905FE3"/>
    <w:rsid w:val="26BB3A08"/>
    <w:rsid w:val="2723572B"/>
    <w:rsid w:val="27253285"/>
    <w:rsid w:val="27290325"/>
    <w:rsid w:val="276F3435"/>
    <w:rsid w:val="27AA145A"/>
    <w:rsid w:val="27C81543"/>
    <w:rsid w:val="27D85FB5"/>
    <w:rsid w:val="27E36D3F"/>
    <w:rsid w:val="280E06AF"/>
    <w:rsid w:val="281051CB"/>
    <w:rsid w:val="2815265A"/>
    <w:rsid w:val="286D3B7E"/>
    <w:rsid w:val="28777967"/>
    <w:rsid w:val="28820D89"/>
    <w:rsid w:val="288271BD"/>
    <w:rsid w:val="28AD461D"/>
    <w:rsid w:val="28C90948"/>
    <w:rsid w:val="28CF0DA4"/>
    <w:rsid w:val="28D846DC"/>
    <w:rsid w:val="28FD0D38"/>
    <w:rsid w:val="296F7A2F"/>
    <w:rsid w:val="29B57DF3"/>
    <w:rsid w:val="29DE24D1"/>
    <w:rsid w:val="29ED07C1"/>
    <w:rsid w:val="2A0E098B"/>
    <w:rsid w:val="2A11694E"/>
    <w:rsid w:val="2A3C4880"/>
    <w:rsid w:val="2A460C6B"/>
    <w:rsid w:val="2A571F17"/>
    <w:rsid w:val="2A966585"/>
    <w:rsid w:val="2A9668AC"/>
    <w:rsid w:val="2A9D473E"/>
    <w:rsid w:val="2B046C81"/>
    <w:rsid w:val="2B061A77"/>
    <w:rsid w:val="2B5B16F5"/>
    <w:rsid w:val="2B6731D0"/>
    <w:rsid w:val="2B9B54E6"/>
    <w:rsid w:val="2BC01DC7"/>
    <w:rsid w:val="2BE34959"/>
    <w:rsid w:val="2BF2595D"/>
    <w:rsid w:val="2BFA57AC"/>
    <w:rsid w:val="2C1E675B"/>
    <w:rsid w:val="2C38453D"/>
    <w:rsid w:val="2C9A4E67"/>
    <w:rsid w:val="2C9E6F46"/>
    <w:rsid w:val="2CA9557A"/>
    <w:rsid w:val="2CB351E4"/>
    <w:rsid w:val="2CB62010"/>
    <w:rsid w:val="2CDE1534"/>
    <w:rsid w:val="2CDF5B48"/>
    <w:rsid w:val="2CEE3542"/>
    <w:rsid w:val="2D267486"/>
    <w:rsid w:val="2D3F2958"/>
    <w:rsid w:val="2D4B0BBD"/>
    <w:rsid w:val="2D8B40BA"/>
    <w:rsid w:val="2D9928DF"/>
    <w:rsid w:val="2DDD1464"/>
    <w:rsid w:val="2DE17FD7"/>
    <w:rsid w:val="2E1C48D7"/>
    <w:rsid w:val="2E67538A"/>
    <w:rsid w:val="2EB52B9F"/>
    <w:rsid w:val="2EC779F5"/>
    <w:rsid w:val="2EE066D0"/>
    <w:rsid w:val="2F98320E"/>
    <w:rsid w:val="2FA46830"/>
    <w:rsid w:val="2FC71BBE"/>
    <w:rsid w:val="30093896"/>
    <w:rsid w:val="301313E6"/>
    <w:rsid w:val="302A73BD"/>
    <w:rsid w:val="303B65C3"/>
    <w:rsid w:val="30620EC0"/>
    <w:rsid w:val="30906715"/>
    <w:rsid w:val="309D4E67"/>
    <w:rsid w:val="30AB28CB"/>
    <w:rsid w:val="30B567E5"/>
    <w:rsid w:val="30B75FE0"/>
    <w:rsid w:val="30EA528F"/>
    <w:rsid w:val="30F15D09"/>
    <w:rsid w:val="312411E3"/>
    <w:rsid w:val="31A53BAC"/>
    <w:rsid w:val="31D353A3"/>
    <w:rsid w:val="31DF7723"/>
    <w:rsid w:val="31E50380"/>
    <w:rsid w:val="32084129"/>
    <w:rsid w:val="3239498E"/>
    <w:rsid w:val="326D2149"/>
    <w:rsid w:val="326F77AC"/>
    <w:rsid w:val="32810D36"/>
    <w:rsid w:val="329A7A0A"/>
    <w:rsid w:val="32EE0680"/>
    <w:rsid w:val="330523AD"/>
    <w:rsid w:val="330D2A53"/>
    <w:rsid w:val="33164818"/>
    <w:rsid w:val="33171876"/>
    <w:rsid w:val="331F3CD2"/>
    <w:rsid w:val="333D0105"/>
    <w:rsid w:val="33470476"/>
    <w:rsid w:val="33524F52"/>
    <w:rsid w:val="33634F9F"/>
    <w:rsid w:val="33A62379"/>
    <w:rsid w:val="34297AF3"/>
    <w:rsid w:val="342A269E"/>
    <w:rsid w:val="3454683E"/>
    <w:rsid w:val="34547CF6"/>
    <w:rsid w:val="34A52F96"/>
    <w:rsid w:val="34C62238"/>
    <w:rsid w:val="34C9012C"/>
    <w:rsid w:val="34CB1F5F"/>
    <w:rsid w:val="34E75D42"/>
    <w:rsid w:val="34EB7398"/>
    <w:rsid w:val="3565510A"/>
    <w:rsid w:val="359B60E7"/>
    <w:rsid w:val="35C40BDB"/>
    <w:rsid w:val="36193D66"/>
    <w:rsid w:val="36656023"/>
    <w:rsid w:val="37032B54"/>
    <w:rsid w:val="374B694B"/>
    <w:rsid w:val="37AB7976"/>
    <w:rsid w:val="37B44C6B"/>
    <w:rsid w:val="37B92349"/>
    <w:rsid w:val="37CC28AF"/>
    <w:rsid w:val="381E6BF3"/>
    <w:rsid w:val="382E4CDC"/>
    <w:rsid w:val="38642BC4"/>
    <w:rsid w:val="38675042"/>
    <w:rsid w:val="38A5385F"/>
    <w:rsid w:val="38C36191"/>
    <w:rsid w:val="38F05A57"/>
    <w:rsid w:val="394078DE"/>
    <w:rsid w:val="394A3B68"/>
    <w:rsid w:val="395B138C"/>
    <w:rsid w:val="39792A27"/>
    <w:rsid w:val="398F451B"/>
    <w:rsid w:val="39BF7EA4"/>
    <w:rsid w:val="39D10067"/>
    <w:rsid w:val="39DB6FF3"/>
    <w:rsid w:val="3A020F72"/>
    <w:rsid w:val="3A550E08"/>
    <w:rsid w:val="3A5C6FF3"/>
    <w:rsid w:val="3A701010"/>
    <w:rsid w:val="3AAA4490"/>
    <w:rsid w:val="3AAE1406"/>
    <w:rsid w:val="3AF97DB9"/>
    <w:rsid w:val="3B177C85"/>
    <w:rsid w:val="3B1D1743"/>
    <w:rsid w:val="3B387363"/>
    <w:rsid w:val="3B5006C7"/>
    <w:rsid w:val="3B6C7851"/>
    <w:rsid w:val="3B900B97"/>
    <w:rsid w:val="3C9C19DD"/>
    <w:rsid w:val="3CB7348D"/>
    <w:rsid w:val="3CE933CD"/>
    <w:rsid w:val="3CFE02AE"/>
    <w:rsid w:val="3CFF0CE6"/>
    <w:rsid w:val="3D020853"/>
    <w:rsid w:val="3D0C5821"/>
    <w:rsid w:val="3D227070"/>
    <w:rsid w:val="3D286BDC"/>
    <w:rsid w:val="3D2950FD"/>
    <w:rsid w:val="3D8C0E10"/>
    <w:rsid w:val="3DA73E67"/>
    <w:rsid w:val="3DB32DB3"/>
    <w:rsid w:val="3DBA4C9F"/>
    <w:rsid w:val="3DC535BB"/>
    <w:rsid w:val="3DC76882"/>
    <w:rsid w:val="3DE37A19"/>
    <w:rsid w:val="3E0D37D5"/>
    <w:rsid w:val="3E12775E"/>
    <w:rsid w:val="3E233194"/>
    <w:rsid w:val="3E3132B4"/>
    <w:rsid w:val="3E55540F"/>
    <w:rsid w:val="3E597C18"/>
    <w:rsid w:val="3E92499B"/>
    <w:rsid w:val="3EBC7772"/>
    <w:rsid w:val="3ED63013"/>
    <w:rsid w:val="3F3D46C7"/>
    <w:rsid w:val="3F455AB4"/>
    <w:rsid w:val="3F525EA9"/>
    <w:rsid w:val="3F632E0E"/>
    <w:rsid w:val="3F914B44"/>
    <w:rsid w:val="3FDB5D8E"/>
    <w:rsid w:val="3FF47591"/>
    <w:rsid w:val="3FFF169B"/>
    <w:rsid w:val="400C51BF"/>
    <w:rsid w:val="4029462D"/>
    <w:rsid w:val="402A7EA5"/>
    <w:rsid w:val="40787675"/>
    <w:rsid w:val="407C2C24"/>
    <w:rsid w:val="40971A6F"/>
    <w:rsid w:val="40FA0C35"/>
    <w:rsid w:val="4117629F"/>
    <w:rsid w:val="412D5588"/>
    <w:rsid w:val="41733418"/>
    <w:rsid w:val="4189114B"/>
    <w:rsid w:val="41A55E76"/>
    <w:rsid w:val="42036C1E"/>
    <w:rsid w:val="42083864"/>
    <w:rsid w:val="420918BD"/>
    <w:rsid w:val="420B7242"/>
    <w:rsid w:val="423C7CB4"/>
    <w:rsid w:val="423E3F27"/>
    <w:rsid w:val="425557EB"/>
    <w:rsid w:val="42902E12"/>
    <w:rsid w:val="42A87B17"/>
    <w:rsid w:val="42BD5244"/>
    <w:rsid w:val="42E51E6C"/>
    <w:rsid w:val="431328BD"/>
    <w:rsid w:val="433474B9"/>
    <w:rsid w:val="4336781D"/>
    <w:rsid w:val="433F230C"/>
    <w:rsid w:val="434A4297"/>
    <w:rsid w:val="4397584E"/>
    <w:rsid w:val="43A866F7"/>
    <w:rsid w:val="43D13F3A"/>
    <w:rsid w:val="43E41E37"/>
    <w:rsid w:val="4429474B"/>
    <w:rsid w:val="442E6DC4"/>
    <w:rsid w:val="44306B36"/>
    <w:rsid w:val="4437385E"/>
    <w:rsid w:val="447539E6"/>
    <w:rsid w:val="447C76FD"/>
    <w:rsid w:val="447E7835"/>
    <w:rsid w:val="4492711B"/>
    <w:rsid w:val="44A744BD"/>
    <w:rsid w:val="44BC3A4A"/>
    <w:rsid w:val="44E24379"/>
    <w:rsid w:val="44E37A0D"/>
    <w:rsid w:val="45240731"/>
    <w:rsid w:val="454F536F"/>
    <w:rsid w:val="456701B1"/>
    <w:rsid w:val="4576146A"/>
    <w:rsid w:val="45794F14"/>
    <w:rsid w:val="458B2530"/>
    <w:rsid w:val="458B547F"/>
    <w:rsid w:val="459C449A"/>
    <w:rsid w:val="45E90405"/>
    <w:rsid w:val="461B402E"/>
    <w:rsid w:val="46296485"/>
    <w:rsid w:val="464F78BD"/>
    <w:rsid w:val="468858B7"/>
    <w:rsid w:val="46D236FA"/>
    <w:rsid w:val="46E5154A"/>
    <w:rsid w:val="47435AA2"/>
    <w:rsid w:val="4778093E"/>
    <w:rsid w:val="477B3BB4"/>
    <w:rsid w:val="477E432D"/>
    <w:rsid w:val="47974AB6"/>
    <w:rsid w:val="47F30224"/>
    <w:rsid w:val="47F9795E"/>
    <w:rsid w:val="48070B48"/>
    <w:rsid w:val="48132191"/>
    <w:rsid w:val="48322C30"/>
    <w:rsid w:val="4839061F"/>
    <w:rsid w:val="48500754"/>
    <w:rsid w:val="48576DDA"/>
    <w:rsid w:val="485E5EEA"/>
    <w:rsid w:val="48635AD2"/>
    <w:rsid w:val="486B2EE7"/>
    <w:rsid w:val="48BD0674"/>
    <w:rsid w:val="48EE7785"/>
    <w:rsid w:val="492E395D"/>
    <w:rsid w:val="49327D9C"/>
    <w:rsid w:val="496B689B"/>
    <w:rsid w:val="49AD1F73"/>
    <w:rsid w:val="49BB1659"/>
    <w:rsid w:val="4A461563"/>
    <w:rsid w:val="4A6C6636"/>
    <w:rsid w:val="4A717875"/>
    <w:rsid w:val="4AAE6D50"/>
    <w:rsid w:val="4B0F5EEB"/>
    <w:rsid w:val="4B145817"/>
    <w:rsid w:val="4B5D5147"/>
    <w:rsid w:val="4B5F4637"/>
    <w:rsid w:val="4BB57BEE"/>
    <w:rsid w:val="4BD02280"/>
    <w:rsid w:val="4BE263A9"/>
    <w:rsid w:val="4C2C7CEC"/>
    <w:rsid w:val="4C7E435D"/>
    <w:rsid w:val="4CB235C7"/>
    <w:rsid w:val="4CD914C1"/>
    <w:rsid w:val="4CDC5806"/>
    <w:rsid w:val="4D206C26"/>
    <w:rsid w:val="4D3B485F"/>
    <w:rsid w:val="4D3F6347"/>
    <w:rsid w:val="4D525362"/>
    <w:rsid w:val="4D61392D"/>
    <w:rsid w:val="4D763412"/>
    <w:rsid w:val="4D863F95"/>
    <w:rsid w:val="4DC87008"/>
    <w:rsid w:val="4DF01FCF"/>
    <w:rsid w:val="4DFA0F44"/>
    <w:rsid w:val="4E6E481E"/>
    <w:rsid w:val="4E7238B3"/>
    <w:rsid w:val="4EB24BB4"/>
    <w:rsid w:val="4F1B7E73"/>
    <w:rsid w:val="500D1434"/>
    <w:rsid w:val="50B40A0C"/>
    <w:rsid w:val="50C761D5"/>
    <w:rsid w:val="50D35B76"/>
    <w:rsid w:val="51430B5B"/>
    <w:rsid w:val="51443308"/>
    <w:rsid w:val="51981BD6"/>
    <w:rsid w:val="51AB6BF4"/>
    <w:rsid w:val="51B271E0"/>
    <w:rsid w:val="51C1298B"/>
    <w:rsid w:val="51E14B57"/>
    <w:rsid w:val="51E32803"/>
    <w:rsid w:val="5203117A"/>
    <w:rsid w:val="521F3BA7"/>
    <w:rsid w:val="52724E4D"/>
    <w:rsid w:val="52831C79"/>
    <w:rsid w:val="529F7E6E"/>
    <w:rsid w:val="52B10C2F"/>
    <w:rsid w:val="52DC5050"/>
    <w:rsid w:val="52E03354"/>
    <w:rsid w:val="532B72F8"/>
    <w:rsid w:val="533D7B09"/>
    <w:rsid w:val="535160DE"/>
    <w:rsid w:val="53591CE7"/>
    <w:rsid w:val="53792C4C"/>
    <w:rsid w:val="537A516B"/>
    <w:rsid w:val="53907A41"/>
    <w:rsid w:val="53AC17A3"/>
    <w:rsid w:val="53D2100C"/>
    <w:rsid w:val="540E5D44"/>
    <w:rsid w:val="540F70B3"/>
    <w:rsid w:val="543F4F49"/>
    <w:rsid w:val="544C4550"/>
    <w:rsid w:val="5485214C"/>
    <w:rsid w:val="549B2D6A"/>
    <w:rsid w:val="54AD17A9"/>
    <w:rsid w:val="54C958C3"/>
    <w:rsid w:val="54D053B4"/>
    <w:rsid w:val="550675A0"/>
    <w:rsid w:val="55152455"/>
    <w:rsid w:val="551B5EF8"/>
    <w:rsid w:val="55210D9B"/>
    <w:rsid w:val="55356B7A"/>
    <w:rsid w:val="556219D2"/>
    <w:rsid w:val="556C2AF3"/>
    <w:rsid w:val="556C505F"/>
    <w:rsid w:val="55800E0F"/>
    <w:rsid w:val="558B5371"/>
    <w:rsid w:val="55BB1219"/>
    <w:rsid w:val="55C8776E"/>
    <w:rsid w:val="55D75905"/>
    <w:rsid w:val="560007CE"/>
    <w:rsid w:val="56476A29"/>
    <w:rsid w:val="566344EC"/>
    <w:rsid w:val="56860BFE"/>
    <w:rsid w:val="568E1AF7"/>
    <w:rsid w:val="56A10D3C"/>
    <w:rsid w:val="56A74705"/>
    <w:rsid w:val="56BB61C0"/>
    <w:rsid w:val="56D13067"/>
    <w:rsid w:val="571F1B44"/>
    <w:rsid w:val="57453D9A"/>
    <w:rsid w:val="57484AAE"/>
    <w:rsid w:val="576ECAAC"/>
    <w:rsid w:val="57A47219"/>
    <w:rsid w:val="57AF109C"/>
    <w:rsid w:val="57F81732"/>
    <w:rsid w:val="57F85CC1"/>
    <w:rsid w:val="583B6714"/>
    <w:rsid w:val="584808D4"/>
    <w:rsid w:val="584D2AC1"/>
    <w:rsid w:val="586B437C"/>
    <w:rsid w:val="58710C02"/>
    <w:rsid w:val="587C785F"/>
    <w:rsid w:val="58803935"/>
    <w:rsid w:val="58A343A3"/>
    <w:rsid w:val="58E00E0F"/>
    <w:rsid w:val="59232DA8"/>
    <w:rsid w:val="5958301D"/>
    <w:rsid w:val="598E1210"/>
    <w:rsid w:val="59F96DFE"/>
    <w:rsid w:val="5A034862"/>
    <w:rsid w:val="5A42148F"/>
    <w:rsid w:val="5AB814B3"/>
    <w:rsid w:val="5ABA4671"/>
    <w:rsid w:val="5AC4447F"/>
    <w:rsid w:val="5AF23548"/>
    <w:rsid w:val="5AFA5ADE"/>
    <w:rsid w:val="5B05277B"/>
    <w:rsid w:val="5B106B9F"/>
    <w:rsid w:val="5B90627B"/>
    <w:rsid w:val="5BC01827"/>
    <w:rsid w:val="5BD929C0"/>
    <w:rsid w:val="5BE44F04"/>
    <w:rsid w:val="5C1B4B45"/>
    <w:rsid w:val="5C210C0A"/>
    <w:rsid w:val="5C697210"/>
    <w:rsid w:val="5C6D210F"/>
    <w:rsid w:val="5CAC7015"/>
    <w:rsid w:val="5CC6294A"/>
    <w:rsid w:val="5CC85C76"/>
    <w:rsid w:val="5D236316"/>
    <w:rsid w:val="5D2618D2"/>
    <w:rsid w:val="5D356EB9"/>
    <w:rsid w:val="5D3C0B08"/>
    <w:rsid w:val="5D4D25F8"/>
    <w:rsid w:val="5D582E8B"/>
    <w:rsid w:val="5D604B2E"/>
    <w:rsid w:val="5D6470E1"/>
    <w:rsid w:val="5D8C1C17"/>
    <w:rsid w:val="5DAD18CF"/>
    <w:rsid w:val="5DC11A3C"/>
    <w:rsid w:val="5DD12DDE"/>
    <w:rsid w:val="5DD7281B"/>
    <w:rsid w:val="5DDB031D"/>
    <w:rsid w:val="5DE803A5"/>
    <w:rsid w:val="5DF75E56"/>
    <w:rsid w:val="5E002201"/>
    <w:rsid w:val="5E046E6A"/>
    <w:rsid w:val="5E8D0585"/>
    <w:rsid w:val="5E9E5F03"/>
    <w:rsid w:val="5EC33BC3"/>
    <w:rsid w:val="5F2B71C7"/>
    <w:rsid w:val="5F2E2473"/>
    <w:rsid w:val="5F462B2B"/>
    <w:rsid w:val="5F8B081D"/>
    <w:rsid w:val="5F93720F"/>
    <w:rsid w:val="5FC42019"/>
    <w:rsid w:val="5FE05718"/>
    <w:rsid w:val="5FEF1CFB"/>
    <w:rsid w:val="5FF013A9"/>
    <w:rsid w:val="604B73EA"/>
    <w:rsid w:val="605B4D16"/>
    <w:rsid w:val="60695020"/>
    <w:rsid w:val="606C2594"/>
    <w:rsid w:val="60753D51"/>
    <w:rsid w:val="607F6CB9"/>
    <w:rsid w:val="60CA6FED"/>
    <w:rsid w:val="60E67246"/>
    <w:rsid w:val="60E97153"/>
    <w:rsid w:val="60FA6971"/>
    <w:rsid w:val="610B5F23"/>
    <w:rsid w:val="6128068A"/>
    <w:rsid w:val="615412D3"/>
    <w:rsid w:val="61561D20"/>
    <w:rsid w:val="6159351C"/>
    <w:rsid w:val="61BA1D60"/>
    <w:rsid w:val="62187755"/>
    <w:rsid w:val="62225E33"/>
    <w:rsid w:val="6239209F"/>
    <w:rsid w:val="623A343B"/>
    <w:rsid w:val="62425E96"/>
    <w:rsid w:val="62587526"/>
    <w:rsid w:val="625A5CB0"/>
    <w:rsid w:val="628879C0"/>
    <w:rsid w:val="6296664C"/>
    <w:rsid w:val="62A6524C"/>
    <w:rsid w:val="62AC257F"/>
    <w:rsid w:val="62F05D9C"/>
    <w:rsid w:val="632F19BB"/>
    <w:rsid w:val="633465F6"/>
    <w:rsid w:val="6343537A"/>
    <w:rsid w:val="63463386"/>
    <w:rsid w:val="635D3A12"/>
    <w:rsid w:val="638B25B7"/>
    <w:rsid w:val="63A913F3"/>
    <w:rsid w:val="63DE5866"/>
    <w:rsid w:val="63E73A35"/>
    <w:rsid w:val="642E451B"/>
    <w:rsid w:val="645B5513"/>
    <w:rsid w:val="64805580"/>
    <w:rsid w:val="649E7F95"/>
    <w:rsid w:val="64E15960"/>
    <w:rsid w:val="64FE0DDF"/>
    <w:rsid w:val="650D5BDC"/>
    <w:rsid w:val="653A0E2D"/>
    <w:rsid w:val="655F3DCB"/>
    <w:rsid w:val="658A215B"/>
    <w:rsid w:val="65BD4B14"/>
    <w:rsid w:val="65E42459"/>
    <w:rsid w:val="662524A7"/>
    <w:rsid w:val="6628525B"/>
    <w:rsid w:val="6634018E"/>
    <w:rsid w:val="66A73358"/>
    <w:rsid w:val="66B56C5E"/>
    <w:rsid w:val="672D1C7D"/>
    <w:rsid w:val="677F2000"/>
    <w:rsid w:val="67CF0AFB"/>
    <w:rsid w:val="67EB4321"/>
    <w:rsid w:val="67FF5571"/>
    <w:rsid w:val="6811681F"/>
    <w:rsid w:val="68487F65"/>
    <w:rsid w:val="68707233"/>
    <w:rsid w:val="696B3BAC"/>
    <w:rsid w:val="696C6566"/>
    <w:rsid w:val="69941FF1"/>
    <w:rsid w:val="69A807BC"/>
    <w:rsid w:val="69E60E3D"/>
    <w:rsid w:val="69FB5152"/>
    <w:rsid w:val="6A5455DF"/>
    <w:rsid w:val="6A7277BE"/>
    <w:rsid w:val="6AB270A0"/>
    <w:rsid w:val="6AD43653"/>
    <w:rsid w:val="6AD83298"/>
    <w:rsid w:val="6AE24B76"/>
    <w:rsid w:val="6AEF4F8A"/>
    <w:rsid w:val="6B2263A2"/>
    <w:rsid w:val="6B3B483B"/>
    <w:rsid w:val="6B570254"/>
    <w:rsid w:val="6B913AC0"/>
    <w:rsid w:val="6BD37C97"/>
    <w:rsid w:val="6BFE1792"/>
    <w:rsid w:val="6C0D3C5E"/>
    <w:rsid w:val="6C0E4863"/>
    <w:rsid w:val="6C1E6607"/>
    <w:rsid w:val="6C470A85"/>
    <w:rsid w:val="6C5533DC"/>
    <w:rsid w:val="6C920F2F"/>
    <w:rsid w:val="6C96513D"/>
    <w:rsid w:val="6C9D4137"/>
    <w:rsid w:val="6CA81E19"/>
    <w:rsid w:val="6D177D39"/>
    <w:rsid w:val="6D1D155A"/>
    <w:rsid w:val="6D2E2F6F"/>
    <w:rsid w:val="6D31429A"/>
    <w:rsid w:val="6D3700DA"/>
    <w:rsid w:val="6D374E42"/>
    <w:rsid w:val="6D3C2D16"/>
    <w:rsid w:val="6D4A21AB"/>
    <w:rsid w:val="6D766374"/>
    <w:rsid w:val="6D7C2457"/>
    <w:rsid w:val="6D7E2CFB"/>
    <w:rsid w:val="6D810251"/>
    <w:rsid w:val="6DA62E60"/>
    <w:rsid w:val="6DD36AB5"/>
    <w:rsid w:val="6DDE11D8"/>
    <w:rsid w:val="6DE7508E"/>
    <w:rsid w:val="6E05498D"/>
    <w:rsid w:val="6E0B61B9"/>
    <w:rsid w:val="6E1600B3"/>
    <w:rsid w:val="6E2755C4"/>
    <w:rsid w:val="6E4555A3"/>
    <w:rsid w:val="6E727ED7"/>
    <w:rsid w:val="6E793990"/>
    <w:rsid w:val="6E7F0B98"/>
    <w:rsid w:val="6E9D23DA"/>
    <w:rsid w:val="6EA16E48"/>
    <w:rsid w:val="6EBE4FCF"/>
    <w:rsid w:val="6F015C0E"/>
    <w:rsid w:val="6F7F4C12"/>
    <w:rsid w:val="6FA0011B"/>
    <w:rsid w:val="6FD71442"/>
    <w:rsid w:val="6FD77D43"/>
    <w:rsid w:val="6FF72494"/>
    <w:rsid w:val="6FFB43A0"/>
    <w:rsid w:val="700C6A5C"/>
    <w:rsid w:val="7024320E"/>
    <w:rsid w:val="702E6257"/>
    <w:rsid w:val="703862AA"/>
    <w:rsid w:val="705F1792"/>
    <w:rsid w:val="70873E5E"/>
    <w:rsid w:val="70BD4540"/>
    <w:rsid w:val="70C55F99"/>
    <w:rsid w:val="70C710C2"/>
    <w:rsid w:val="70ED6CE6"/>
    <w:rsid w:val="7113004A"/>
    <w:rsid w:val="711E0B29"/>
    <w:rsid w:val="71756B23"/>
    <w:rsid w:val="71E155A1"/>
    <w:rsid w:val="7221215D"/>
    <w:rsid w:val="72407124"/>
    <w:rsid w:val="72971E9F"/>
    <w:rsid w:val="72B85E76"/>
    <w:rsid w:val="72C47BAF"/>
    <w:rsid w:val="72C53787"/>
    <w:rsid w:val="72CA3FB3"/>
    <w:rsid w:val="72D10A44"/>
    <w:rsid w:val="72D60733"/>
    <w:rsid w:val="72EA026B"/>
    <w:rsid w:val="72EE5DDD"/>
    <w:rsid w:val="73116831"/>
    <w:rsid w:val="73683324"/>
    <w:rsid w:val="73DE3814"/>
    <w:rsid w:val="7405262C"/>
    <w:rsid w:val="742C71F6"/>
    <w:rsid w:val="74405755"/>
    <w:rsid w:val="74701ECF"/>
    <w:rsid w:val="7486208C"/>
    <w:rsid w:val="74AB2A00"/>
    <w:rsid w:val="74CF4459"/>
    <w:rsid w:val="74E5989C"/>
    <w:rsid w:val="751C57BF"/>
    <w:rsid w:val="754764EC"/>
    <w:rsid w:val="75926117"/>
    <w:rsid w:val="759D450E"/>
    <w:rsid w:val="75DF5101"/>
    <w:rsid w:val="762A1A8A"/>
    <w:rsid w:val="76300123"/>
    <w:rsid w:val="764759B8"/>
    <w:rsid w:val="76A90AE2"/>
    <w:rsid w:val="76F34CAE"/>
    <w:rsid w:val="76F373B5"/>
    <w:rsid w:val="770019B8"/>
    <w:rsid w:val="770B6C66"/>
    <w:rsid w:val="77103633"/>
    <w:rsid w:val="7735624A"/>
    <w:rsid w:val="77474D6D"/>
    <w:rsid w:val="776C4B34"/>
    <w:rsid w:val="77703571"/>
    <w:rsid w:val="77890EC3"/>
    <w:rsid w:val="778B74D1"/>
    <w:rsid w:val="77CB716A"/>
    <w:rsid w:val="77ED21E5"/>
    <w:rsid w:val="77F00501"/>
    <w:rsid w:val="77F0322F"/>
    <w:rsid w:val="77FE1310"/>
    <w:rsid w:val="782D5491"/>
    <w:rsid w:val="78394E19"/>
    <w:rsid w:val="783E7C5E"/>
    <w:rsid w:val="78465B20"/>
    <w:rsid w:val="78716DD1"/>
    <w:rsid w:val="787F116A"/>
    <w:rsid w:val="78976543"/>
    <w:rsid w:val="78AC1842"/>
    <w:rsid w:val="78CE522E"/>
    <w:rsid w:val="790673F0"/>
    <w:rsid w:val="7936779F"/>
    <w:rsid w:val="79437EFA"/>
    <w:rsid w:val="7983153A"/>
    <w:rsid w:val="7991011A"/>
    <w:rsid w:val="79CF099F"/>
    <w:rsid w:val="79D057C0"/>
    <w:rsid w:val="7A096B25"/>
    <w:rsid w:val="7A284231"/>
    <w:rsid w:val="7A2B6E5C"/>
    <w:rsid w:val="7A375D8F"/>
    <w:rsid w:val="7A3D3A57"/>
    <w:rsid w:val="7AD856C2"/>
    <w:rsid w:val="7AE419F3"/>
    <w:rsid w:val="7AF32D12"/>
    <w:rsid w:val="7B0E3700"/>
    <w:rsid w:val="7B1E1371"/>
    <w:rsid w:val="7B3E1791"/>
    <w:rsid w:val="7B5D7A78"/>
    <w:rsid w:val="7B666B0B"/>
    <w:rsid w:val="7B7A0AB3"/>
    <w:rsid w:val="7BA97A10"/>
    <w:rsid w:val="7BB51364"/>
    <w:rsid w:val="7BD5474E"/>
    <w:rsid w:val="7C103557"/>
    <w:rsid w:val="7C374CA9"/>
    <w:rsid w:val="7C3E724B"/>
    <w:rsid w:val="7C3F203F"/>
    <w:rsid w:val="7C460D68"/>
    <w:rsid w:val="7C883843"/>
    <w:rsid w:val="7CAC4CC8"/>
    <w:rsid w:val="7CBA672A"/>
    <w:rsid w:val="7D344509"/>
    <w:rsid w:val="7D5705DB"/>
    <w:rsid w:val="7D6948A8"/>
    <w:rsid w:val="7D966300"/>
    <w:rsid w:val="7D9C69EC"/>
    <w:rsid w:val="7DC72FEF"/>
    <w:rsid w:val="7DE73352"/>
    <w:rsid w:val="7DFB44EB"/>
    <w:rsid w:val="7E5C356D"/>
    <w:rsid w:val="7E6B0B8D"/>
    <w:rsid w:val="7E6C61FD"/>
    <w:rsid w:val="7ED77BA1"/>
    <w:rsid w:val="7EEB3FE7"/>
    <w:rsid w:val="7EF0059B"/>
    <w:rsid w:val="7EF2132C"/>
    <w:rsid w:val="7EF407D4"/>
    <w:rsid w:val="7F0A0F69"/>
    <w:rsid w:val="7F5D160E"/>
    <w:rsid w:val="7F7E4E14"/>
    <w:rsid w:val="7F962EB1"/>
    <w:rsid w:val="7FC55874"/>
    <w:rsid w:val="87FD4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EF89ED3-8154-4032-BBFF-7ED7B9E4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eastAsia="方正仿宋简体"/>
      <w:kern w:val="2"/>
      <w:sz w:val="30"/>
      <w:szCs w:val="22"/>
    </w:rPr>
  </w:style>
  <w:style w:type="paragraph" w:styleId="1">
    <w:name w:val="heading 1"/>
    <w:basedOn w:val="a"/>
    <w:next w:val="a"/>
    <w:qFormat/>
    <w:pPr>
      <w:keepNext/>
      <w:keepLines/>
      <w:spacing w:beforeLines="100" w:afterLines="50"/>
      <w:outlineLvl w:val="0"/>
    </w:pPr>
    <w:rPr>
      <w:rFonts w:asciiTheme="minorHAnsi" w:eastAsia="华文中宋" w:hAnsiTheme="minorHAnsi" w:cstheme="minorBidi"/>
      <w:b/>
      <w:bCs/>
      <w:kern w:val="44"/>
      <w:sz w:val="32"/>
      <w:szCs w:val="44"/>
    </w:rPr>
  </w:style>
  <w:style w:type="paragraph" w:styleId="20">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unhideWhenUsed/>
    <w:qFormat/>
    <w:pPr>
      <w:keepNext/>
      <w:keepLines/>
      <w:spacing w:before="260" w:after="260" w:line="416" w:lineRule="auto"/>
      <w:outlineLvl w:val="2"/>
    </w:pPr>
    <w:rPr>
      <w:rFonts w:eastAsia="宋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jc w:val="left"/>
    </w:pPr>
  </w:style>
  <w:style w:type="paragraph" w:styleId="a3">
    <w:name w:val="Body Text First Indent"/>
    <w:basedOn w:val="a4"/>
    <w:qFormat/>
    <w:pPr>
      <w:ind w:firstLineChars="100" w:firstLine="420"/>
    </w:pPr>
  </w:style>
  <w:style w:type="paragraph" w:styleId="a4">
    <w:name w:val="Body Text"/>
    <w:basedOn w:val="a"/>
    <w:qFormat/>
    <w:rPr>
      <w:rFonts w:eastAsia="宋体"/>
      <w:sz w:val="32"/>
    </w:rPr>
  </w:style>
  <w:style w:type="paragraph" w:styleId="a5">
    <w:name w:val="Normal Indent"/>
    <w:basedOn w:val="a"/>
    <w:qFormat/>
    <w:pPr>
      <w:ind w:firstLine="420"/>
    </w:pPr>
    <w:rPr>
      <w:rFonts w:eastAsia="宋体"/>
      <w:sz w:val="21"/>
    </w:rPr>
  </w:style>
  <w:style w:type="paragraph" w:styleId="a6">
    <w:name w:val="Body Text Indent"/>
    <w:basedOn w:val="a"/>
    <w:qFormat/>
    <w:pPr>
      <w:spacing w:after="120"/>
      <w:ind w:leftChars="200" w:left="420"/>
    </w:pPr>
  </w:style>
  <w:style w:type="paragraph" w:styleId="a7">
    <w:name w:val="Plain Text"/>
    <w:basedOn w:val="a"/>
    <w:qFormat/>
    <w:rPr>
      <w:rFonts w:ascii="宋体" w:eastAsia="宋体" w:hAnsi="Courier New"/>
      <w:sz w:val="21"/>
    </w:rPr>
  </w:style>
  <w:style w:type="paragraph" w:styleId="21">
    <w:name w:val="Body Text Indent 2"/>
    <w:basedOn w:val="a"/>
    <w:qFormat/>
    <w:pPr>
      <w:spacing w:line="620" w:lineRule="exact"/>
      <w:ind w:firstLineChars="200" w:firstLine="723"/>
    </w:pPr>
    <w:rPr>
      <w:rFonts w:ascii="黑体" w:eastAsia="黑体"/>
      <w:b/>
      <w:bCs/>
      <w:sz w:val="36"/>
      <w:szCs w:val="24"/>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paragraph" w:styleId="aa">
    <w:name w:val="Normal (Web)"/>
    <w:basedOn w:val="a"/>
    <w:qFormat/>
    <w:pPr>
      <w:widowControl/>
      <w:spacing w:before="100" w:beforeAutospacing="1" w:after="100" w:afterAutospacing="1"/>
      <w:jc w:val="left"/>
    </w:pPr>
    <w:rPr>
      <w:rFonts w:ascii="宋体" w:eastAsia="宋体" w:hAnsi="宋体"/>
      <w:kern w:val="0"/>
      <w:sz w:val="24"/>
      <w:szCs w:val="24"/>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qFormat/>
    <w:pPr>
      <w:widowControl/>
      <w:spacing w:after="160" w:line="240" w:lineRule="exact"/>
      <w:jc w:val="left"/>
    </w:pPr>
  </w:style>
  <w:style w:type="character" w:styleId="ac">
    <w:name w:val="Strong"/>
    <w:basedOn w:val="a0"/>
    <w:qFormat/>
    <w:rPr>
      <w:b/>
      <w:bCs/>
    </w:rPr>
  </w:style>
  <w:style w:type="character" w:styleId="ad">
    <w:name w:val="page number"/>
    <w:basedOn w:val="a0"/>
    <w:qFormat/>
  </w:style>
  <w:style w:type="character" w:styleId="ae">
    <w:name w:val="Hyperlink"/>
    <w:basedOn w:val="a0"/>
    <w:qFormat/>
    <w:rPr>
      <w:color w:val="0000FF"/>
      <w:u w:val="single"/>
    </w:rPr>
  </w:style>
  <w:style w:type="paragraph" w:customStyle="1" w:styleId="Char">
    <w:name w:val="Char"/>
    <w:basedOn w:val="a"/>
    <w:qFormat/>
    <w:pPr>
      <w:tabs>
        <w:tab w:val="left" w:pos="360"/>
      </w:tabs>
    </w:pPr>
    <w:rPr>
      <w:sz w:val="24"/>
      <w:szCs w:val="20"/>
    </w:rPr>
  </w:style>
  <w:style w:type="paragraph" w:customStyle="1" w:styleId="210">
    <w:name w:val="正文首行缩进 21"/>
    <w:basedOn w:val="11"/>
    <w:uiPriority w:val="99"/>
    <w:qFormat/>
    <w:pPr>
      <w:ind w:firstLineChars="200" w:firstLine="420"/>
    </w:pPr>
    <w:rPr>
      <w:szCs w:val="24"/>
    </w:rPr>
  </w:style>
  <w:style w:type="paragraph" w:customStyle="1" w:styleId="11">
    <w:name w:val="正文文本缩进1"/>
    <w:basedOn w:val="a"/>
    <w:uiPriority w:val="99"/>
    <w:qFormat/>
    <w:pPr>
      <w:ind w:leftChars="200" w:left="420"/>
    </w:pPr>
  </w:style>
  <w:style w:type="paragraph" w:customStyle="1" w:styleId="12">
    <w:name w:val="正文1"/>
    <w:qFormat/>
    <w:pPr>
      <w:jc w:val="both"/>
    </w:pPr>
    <w:rPr>
      <w:kern w:val="2"/>
      <w:sz w:val="21"/>
      <w:szCs w:val="21"/>
    </w:rPr>
  </w:style>
  <w:style w:type="paragraph" w:customStyle="1" w:styleId="13">
    <w:name w:val="列出段落1"/>
    <w:basedOn w:val="a"/>
    <w:uiPriority w:val="99"/>
    <w:unhideWhenUsed/>
    <w:qFormat/>
    <w:pPr>
      <w:ind w:firstLineChars="200" w:firstLine="420"/>
    </w:pPr>
  </w:style>
  <w:style w:type="paragraph" w:customStyle="1" w:styleId="p0">
    <w:name w:val="p0"/>
    <w:qFormat/>
    <w:pPr>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05DC7-A338-47F7-A08D-C3A93B70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Words>
  <Characters>2178</Characters>
  <Application>Microsoft Office Word</Application>
  <DocSecurity>0</DocSecurity>
  <Lines>18</Lines>
  <Paragraphs>5</Paragraphs>
  <ScaleCrop>false</ScaleCrop>
  <Company>Microsoft</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2021-11-18T14:46:00Z</cp:lastPrinted>
  <dcterms:created xsi:type="dcterms:W3CDTF">2021-11-26T01:10:00Z</dcterms:created>
  <dcterms:modified xsi:type="dcterms:W3CDTF">2021-11-26T01:10:00Z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